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1600" w:lineRule="atLeast"/>
        <w:jc w:val="center"/>
        <w:rPr>
          <w:rFonts w:ascii="仿宋_GB2312" w:hAnsi="仿宋_GB2312" w:eastAsia="仿宋_GB2312" w:cs="仿宋_GB2312"/>
          <w:b/>
          <w:bCs/>
          <w:color w:val="000000" w:themeColor="text1"/>
          <w:sz w:val="72"/>
          <w14:textFill>
            <w14:solidFill>
              <w14:schemeClr w14:val="tx1"/>
            </w14:solidFill>
          </w14:textFill>
        </w:rPr>
      </w:pPr>
      <w:bookmarkStart w:id="30" w:name="_GoBack"/>
      <w:bookmarkEnd w:id="30"/>
      <w:r>
        <w:rPr>
          <w:rFonts w:hint="eastAsia" w:ascii="仿宋_GB2312" w:hAnsi="仿宋_GB2312" w:eastAsia="仿宋_GB2312" w:cs="仿宋_GB2312"/>
          <w:b/>
          <w:bCs/>
          <w:color w:val="000000" w:themeColor="text1"/>
          <w:sz w:val="72"/>
          <w14:textFill>
            <w14:solidFill>
              <w14:schemeClr w14:val="tx1"/>
            </w14:solidFill>
          </w14:textFill>
        </w:rPr>
        <w:t>询价文件</w:t>
      </w:r>
    </w:p>
    <w:p>
      <w:pPr>
        <w:spacing w:line="500" w:lineRule="exact"/>
        <w:jc w:val="center"/>
        <w:rPr>
          <w:rFonts w:ascii="仿宋_GB2312" w:hAnsi="仿宋_GB2312" w:eastAsia="仿宋_GB2312" w:cs="仿宋_GB2312"/>
          <w:bCs/>
          <w:color w:val="000000" w:themeColor="text1"/>
          <w:sz w:val="24"/>
          <w:szCs w:val="28"/>
          <w14:textFill>
            <w14:solidFill>
              <w14:schemeClr w14:val="tx1"/>
            </w14:solidFill>
          </w14:textFill>
        </w:rPr>
      </w:pPr>
    </w:p>
    <w:p>
      <w:pPr>
        <w:spacing w:line="500" w:lineRule="exact"/>
        <w:jc w:val="left"/>
        <w:rPr>
          <w:rFonts w:ascii="仿宋_GB2312" w:hAnsi="仿宋_GB2312" w:eastAsia="仿宋_GB2312" w:cs="仿宋_GB2312"/>
          <w:b/>
          <w:bCs/>
          <w:color w:val="000000" w:themeColor="text1"/>
          <w:sz w:val="24"/>
          <w:szCs w:val="28"/>
          <w14:textFill>
            <w14:solidFill>
              <w14:schemeClr w14:val="tx1"/>
            </w14:solidFill>
          </w14:textFill>
        </w:rPr>
      </w:pPr>
      <w:r>
        <w:rPr>
          <w:rFonts w:ascii="仿宋_GB2312" w:hAnsi="仿宋_GB2312" w:eastAsia="仿宋_GB2312" w:cs="仿宋_GB2312"/>
          <w:b/>
          <w:bCs/>
          <w:color w:val="000000" w:themeColor="text1"/>
          <w:sz w:val="24"/>
          <w:szCs w:val="28"/>
          <w14:textFill>
            <w14:solidFill>
              <w14:schemeClr w14:val="tx1"/>
            </w14:solidFill>
          </w14:textFill>
        </w:rPr>
        <w:t xml:space="preserve">     </w:t>
      </w:r>
    </w:p>
    <w:p>
      <w:pPr>
        <w:spacing w:line="500" w:lineRule="exact"/>
        <w:ind w:firstLine="640" w:firstLineChars="200"/>
        <w:jc w:val="left"/>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项目编号：</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XE-20210402-3</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w:t>
      </w:r>
    </w:p>
    <w:p>
      <w:pPr>
        <w:spacing w:line="500" w:lineRule="exact"/>
        <w:jc w:val="left"/>
        <w:rPr>
          <w:rFonts w:ascii="仿宋_GB2312" w:hAnsi="仿宋_GB2312" w:eastAsia="仿宋_GB2312" w:cs="仿宋_GB2312"/>
          <w:b/>
          <w:bCs/>
          <w:color w:val="000000" w:themeColor="text1"/>
          <w:sz w:val="24"/>
          <w:szCs w:val="28"/>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 xml:space="preserve">    项目名称：</w:t>
      </w:r>
      <w:r>
        <w:rPr>
          <w:rFonts w:hint="eastAsia" w:ascii="仿宋_GB2312" w:hAnsi="仿宋_GB2312" w:eastAsia="仿宋_GB2312" w:cs="仿宋_GB2312"/>
          <w:b/>
          <w:bCs/>
          <w:color w:val="000000" w:themeColor="text1"/>
          <w:sz w:val="32"/>
          <w:szCs w:val="32"/>
          <w14:textFill>
            <w14:solidFill>
              <w14:schemeClr w14:val="tx1"/>
            </w14:solidFill>
          </w14:textFill>
        </w:rPr>
        <w:t>2021年广州市净水有限公司危险废物处置服务</w:t>
      </w:r>
    </w:p>
    <w:p>
      <w:pPr>
        <w:spacing w:line="500" w:lineRule="exact"/>
        <w:jc w:val="center"/>
        <w:rPr>
          <w:rFonts w:ascii="仿宋_GB2312" w:hAnsi="仿宋_GB2312" w:eastAsia="仿宋_GB2312" w:cs="仿宋_GB2312"/>
          <w:b/>
          <w:bCs/>
          <w:color w:val="000000" w:themeColor="text1"/>
          <w14:textFill>
            <w14:solidFill>
              <w14:schemeClr w14:val="tx1"/>
            </w14:solidFill>
          </w14:textFill>
        </w:rPr>
      </w:pPr>
    </w:p>
    <w:p>
      <w:pPr>
        <w:spacing w:line="500" w:lineRule="exact"/>
        <w:jc w:val="center"/>
        <w:rPr>
          <w:rFonts w:ascii="仿宋_GB2312" w:hAnsi="仿宋_GB2312" w:eastAsia="仿宋_GB2312" w:cs="仿宋_GB2312"/>
          <w:b/>
          <w:bCs/>
          <w:color w:val="000000" w:themeColor="text1"/>
          <w:sz w:val="72"/>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bCs/>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bCs/>
          <w:color w:val="000000" w:themeColor="text1"/>
          <w:sz w:val="36"/>
          <w14:textFill>
            <w14:solidFill>
              <w14:schemeClr w14:val="tx1"/>
            </w14:solidFill>
          </w14:textFill>
        </w:rPr>
      </w:pPr>
      <w:r>
        <w:rPr>
          <w:rFonts w:ascii="仿宋_GB2312" w:hAnsi="仿宋_GB2312" w:eastAsia="仿宋_GB2312" w:cs="仿宋_GB2312"/>
          <w:b/>
          <w:bCs/>
          <w:color w:val="000000" w:themeColor="text1"/>
          <w:sz w:val="36"/>
          <w14:textFill>
            <w14:solidFill>
              <w14:schemeClr w14:val="tx1"/>
            </w14:solidFill>
          </w14:textFill>
        </w:rPr>
        <w:t xml:space="preserve"> 广州市净水有限公司编制</w:t>
      </w:r>
    </w:p>
    <w:p>
      <w:pPr>
        <w:spacing w:line="360" w:lineRule="auto"/>
        <w:jc w:val="center"/>
        <w:rPr>
          <w:rFonts w:ascii="仿宋_GB2312" w:hAnsi="仿宋_GB2312" w:eastAsia="仿宋_GB2312" w:cs="仿宋_GB2312"/>
          <w:color w:val="000000" w:themeColor="text1"/>
          <w:sz w:val="28"/>
          <w:szCs w:val="28"/>
          <w14:textFill>
            <w14:solidFill>
              <w14:schemeClr w14:val="tx1"/>
            </w14:solidFill>
          </w14:textFill>
        </w:rPr>
      </w:pPr>
    </w:p>
    <w:p>
      <w:pPr>
        <w:spacing w:line="360" w:lineRule="auto"/>
        <w:jc w:val="center"/>
        <w:rPr>
          <w:rFonts w:ascii="仿宋_GB2312" w:hAnsi="仿宋_GB2312" w:eastAsia="仿宋_GB2312" w:cs="仿宋_GB2312"/>
          <w:b/>
          <w:bCs/>
          <w:color w:val="000000" w:themeColor="text1"/>
          <w:sz w:val="28"/>
          <w14:textFill>
            <w14:solidFill>
              <w14:schemeClr w14:val="tx1"/>
            </w14:solidFill>
          </w14:textFill>
        </w:rPr>
      </w:pPr>
      <w:r>
        <w:rPr>
          <w:rFonts w:hint="eastAsia" w:ascii="仿宋_GB2312" w:hAnsi="仿宋_GB2312" w:eastAsia="仿宋_GB2312" w:cs="仿宋_GB2312"/>
          <w:b/>
          <w:bCs/>
          <w:color w:val="000000" w:themeColor="text1"/>
          <w:sz w:val="28"/>
          <w14:textFill>
            <w14:solidFill>
              <w14:schemeClr w14:val="tx1"/>
            </w14:solidFill>
          </w14:textFill>
        </w:rPr>
        <w:t>发布日期：</w:t>
      </w:r>
      <w:r>
        <w:rPr>
          <w:rFonts w:ascii="仿宋_GB2312" w:hAnsi="仿宋_GB2312" w:eastAsia="仿宋_GB2312" w:cs="仿宋_GB2312"/>
          <w:b/>
          <w:bCs/>
          <w:color w:val="000000" w:themeColor="text1"/>
          <w:sz w:val="28"/>
          <w14:textFill>
            <w14:solidFill>
              <w14:schemeClr w14:val="tx1"/>
            </w14:solidFill>
          </w14:textFill>
        </w:rPr>
        <w:t>202</w:t>
      </w:r>
      <w:r>
        <w:rPr>
          <w:rFonts w:hint="eastAsia" w:ascii="仿宋_GB2312" w:hAnsi="仿宋_GB2312" w:eastAsia="仿宋_GB2312" w:cs="仿宋_GB2312"/>
          <w:b/>
          <w:bCs/>
          <w:color w:val="000000" w:themeColor="text1"/>
          <w:sz w:val="28"/>
          <w14:textFill>
            <w14:solidFill>
              <w14:schemeClr w14:val="tx1"/>
            </w14:solidFill>
          </w14:textFill>
        </w:rPr>
        <w:t>1</w:t>
      </w:r>
      <w:r>
        <w:rPr>
          <w:rFonts w:ascii="仿宋_GB2312" w:hAnsi="仿宋_GB2312" w:eastAsia="仿宋_GB2312" w:cs="仿宋_GB2312"/>
          <w:b/>
          <w:bCs/>
          <w:color w:val="000000" w:themeColor="text1"/>
          <w:sz w:val="28"/>
          <w14:textFill>
            <w14:solidFill>
              <w14:schemeClr w14:val="tx1"/>
            </w14:solidFill>
          </w14:textFill>
        </w:rPr>
        <w:t>年</w:t>
      </w:r>
      <w:r>
        <w:rPr>
          <w:rFonts w:hint="eastAsia" w:ascii="仿宋_GB2312" w:hAnsi="仿宋_GB2312" w:eastAsia="仿宋_GB2312" w:cs="仿宋_GB2312"/>
          <w:b/>
          <w:bCs/>
          <w:color w:val="000000" w:themeColor="text1"/>
          <w:sz w:val="28"/>
          <w:lang w:val="en-US" w:eastAsia="zh-CN"/>
          <w14:textFill>
            <w14:solidFill>
              <w14:schemeClr w14:val="tx1"/>
            </w14:solidFill>
          </w14:textFill>
        </w:rPr>
        <w:t>4</w:t>
      </w:r>
      <w:r>
        <w:rPr>
          <w:rFonts w:ascii="仿宋_GB2312" w:hAnsi="仿宋_GB2312" w:eastAsia="仿宋_GB2312" w:cs="仿宋_GB2312"/>
          <w:b/>
          <w:bCs/>
          <w:color w:val="000000" w:themeColor="text1"/>
          <w:sz w:val="28"/>
          <w14:textFill>
            <w14:solidFill>
              <w14:schemeClr w14:val="tx1"/>
            </w14:solidFill>
          </w14:textFill>
        </w:rPr>
        <w:t>月</w:t>
      </w:r>
      <w:r>
        <w:rPr>
          <w:rFonts w:hint="eastAsia" w:ascii="仿宋_GB2312" w:hAnsi="仿宋_GB2312" w:eastAsia="仿宋_GB2312" w:cs="仿宋_GB2312"/>
          <w:b/>
          <w:bCs/>
          <w:color w:val="000000" w:themeColor="text1"/>
          <w:sz w:val="28"/>
          <w:lang w:val="en-US" w:eastAsia="zh-CN"/>
          <w14:textFill>
            <w14:solidFill>
              <w14:schemeClr w14:val="tx1"/>
            </w14:solidFill>
          </w14:textFill>
        </w:rPr>
        <w:t>2</w:t>
      </w:r>
      <w:r>
        <w:rPr>
          <w:rFonts w:ascii="仿宋_GB2312" w:hAnsi="仿宋_GB2312" w:eastAsia="仿宋_GB2312" w:cs="仿宋_GB2312"/>
          <w:b/>
          <w:bCs/>
          <w:color w:val="000000" w:themeColor="text1"/>
          <w:sz w:val="28"/>
          <w14:textFill>
            <w14:solidFill>
              <w14:schemeClr w14:val="tx1"/>
            </w14:solidFill>
          </w14:textFill>
        </w:rPr>
        <w:t>日</w:t>
      </w:r>
    </w:p>
    <w:p>
      <w:pPr>
        <w:rPr>
          <w:rFonts w:ascii="仿宋_GB2312" w:hAnsi="仿宋_GB2312" w:eastAsia="仿宋_GB2312" w:cs="仿宋_GB2312"/>
          <w:color w:val="000000" w:themeColor="text1"/>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pageBreakBefore/>
        <w:jc w:val="center"/>
        <w:rPr>
          <w:rFonts w:ascii="仿宋_GB2312" w:hAnsi="仿宋_GB2312" w:eastAsia="仿宋_GB2312" w:cs="仿宋_GB2312"/>
          <w:b/>
          <w:bCs/>
          <w:cap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目录</w:t>
      </w:r>
      <w:r>
        <w:rPr>
          <w:rFonts w:ascii="仿宋_GB2312" w:hAnsi="仿宋_GB2312" w:eastAsia="仿宋_GB2312" w:cs="仿宋_GB2312"/>
          <w:b/>
          <w:bCs/>
          <w:caps/>
          <w:color w:val="000000" w:themeColor="text1"/>
          <w:sz w:val="28"/>
          <w:szCs w:val="28"/>
          <w14:textFill>
            <w14:solidFill>
              <w14:schemeClr w14:val="tx1"/>
            </w14:solidFill>
          </w14:textFill>
        </w:rPr>
        <w:br w:type="textWrapping"/>
      </w:r>
    </w:p>
    <w:p>
      <w:pPr>
        <w:pStyle w:val="14"/>
        <w:tabs>
          <w:tab w:val="right" w:leader="dot" w:pos="9174"/>
        </w:tabs>
        <w:spacing w:line="36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第一部分报价邀请函</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第二部分项目内容</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第三部分报价须知</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第四部分合同书格式</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第五部分响应文件格式</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第六部分附件</w:t>
      </w: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b/>
          <w:color w:val="000000" w:themeColor="text1"/>
          <w:sz w:val="28"/>
          <w:szCs w:val="28"/>
          <w14:textFill>
            <w14:solidFill>
              <w14:schemeClr w14:val="tx1"/>
            </w14:solidFill>
          </w14:textFill>
        </w:rPr>
      </w:pPr>
    </w:p>
    <w:p>
      <w:pPr>
        <w:autoSpaceDE w:val="0"/>
        <w:autoSpaceDN w:val="0"/>
        <w:adjustRightInd w:val="0"/>
        <w:snapToGrid w:val="0"/>
        <w:spacing w:line="300" w:lineRule="auto"/>
        <w:ind w:right="32"/>
        <w:rPr>
          <w:rFonts w:ascii="仿宋_GB2312" w:hAnsi="仿宋_GB2312" w:eastAsia="仿宋_GB2312" w:cs="仿宋_GB2312"/>
          <w:color w:val="000000" w:themeColor="text1"/>
          <w:kern w:val="0"/>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kern w:val="0"/>
          <w:sz w:val="28"/>
          <w:szCs w:val="28"/>
          <w14:textFill>
            <w14:solidFill>
              <w14:schemeClr w14:val="tx1"/>
            </w14:solidFill>
          </w14:textFill>
        </w:rPr>
      </w:pPr>
      <w:r>
        <w:rPr>
          <w:rFonts w:hint="eastAsia" w:ascii="仿宋" w:hAnsi="仿宋" w:eastAsia="仿宋" w:cs="仿宋_GB2312"/>
          <w:b/>
          <w:color w:val="000000" w:themeColor="text1"/>
          <w:kern w:val="0"/>
          <w:sz w:val="28"/>
          <w:szCs w:val="28"/>
          <w14:textFill>
            <w14:solidFill>
              <w14:schemeClr w14:val="tx1"/>
            </w14:solidFill>
          </w14:textFill>
        </w:rPr>
        <w:t>第一部分报价邀请函</w:t>
      </w:r>
    </w:p>
    <w:p>
      <w:pPr>
        <w:ind w:firstLine="478" w:firstLineChars="171"/>
        <w:rPr>
          <w:rFonts w:ascii="仿宋_GB2312" w:hAnsi="仿宋_GB2312" w:eastAsia="仿宋_GB2312" w:cs="仿宋_GB2312"/>
          <w:color w:val="000000" w:themeColor="text1"/>
          <w:kern w:val="0"/>
          <w:sz w:val="28"/>
          <w:szCs w:val="28"/>
          <w14:textFill>
            <w14:solidFill>
              <w14:schemeClr w14:val="tx1"/>
            </w14:solidFill>
          </w14:textFill>
        </w:rPr>
      </w:pPr>
    </w:p>
    <w:p>
      <w:pP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各报价单位</w:t>
      </w:r>
      <w:r>
        <w:rPr>
          <w:rFonts w:ascii="仿宋_GB2312" w:hAnsi="仿宋_GB2312" w:eastAsia="仿宋_GB2312" w:cs="仿宋_GB2312"/>
          <w:color w:val="000000" w:themeColor="text1"/>
          <w:kern w:val="0"/>
          <w:sz w:val="28"/>
          <w:szCs w:val="28"/>
          <w14:textFill>
            <w14:solidFill>
              <w14:schemeClr w14:val="tx1"/>
            </w14:solidFill>
          </w14:textFill>
        </w:rPr>
        <w:t>:</w:t>
      </w:r>
    </w:p>
    <w:p>
      <w:pPr>
        <w:ind w:firstLine="560" w:firstLineChars="200"/>
        <w:rPr>
          <w:rFonts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现我公司对</w:t>
      </w:r>
      <w:r>
        <w:rPr>
          <w:rFonts w:hint="eastAsia" w:ascii="仿宋" w:hAnsi="仿宋" w:eastAsia="仿宋" w:cs="仿宋_GB2312"/>
          <w:b w:val="0"/>
          <w:bCs/>
          <w:sz w:val="28"/>
          <w:szCs w:val="28"/>
          <w:u w:val="single"/>
        </w:rPr>
        <w:t>2021年危险废物处置服务</w:t>
      </w:r>
      <w:r>
        <w:rPr>
          <w:rFonts w:hint="eastAsia" w:ascii="仿宋_GB2312" w:hAnsi="仿宋_GB2312" w:eastAsia="仿宋_GB2312" w:cs="仿宋_GB2312"/>
          <w:color w:val="000000" w:themeColor="text1"/>
          <w:sz w:val="28"/>
          <w:szCs w:val="28"/>
          <w14:textFill>
            <w14:solidFill>
              <w14:schemeClr w14:val="tx1"/>
            </w14:solidFill>
          </w14:textFill>
        </w:rPr>
        <w:t>进行询价，</w:t>
      </w:r>
      <w:r>
        <w:rPr>
          <w:rFonts w:hint="eastAsia" w:ascii="仿宋_GB2312" w:hAnsi="仿宋_GB2312" w:eastAsia="仿宋_GB2312" w:cs="仿宋_GB2312"/>
          <w:color w:val="000000" w:themeColor="text1"/>
          <w:sz w:val="28"/>
          <w:szCs w:val="28"/>
          <w:lang w:val="zh-CN"/>
          <w14:textFill>
            <w14:solidFill>
              <w14:schemeClr w14:val="tx1"/>
            </w14:solidFill>
          </w14:textFill>
        </w:rPr>
        <w:t>欢迎符合资格条件</w:t>
      </w:r>
      <w:r>
        <w:rPr>
          <w:rFonts w:hint="eastAsia" w:ascii="仿宋_GB2312" w:hAnsi="仿宋_GB2312" w:eastAsia="仿宋_GB2312" w:cs="仿宋_GB2312"/>
          <w:color w:val="000000" w:themeColor="text1"/>
          <w:sz w:val="28"/>
          <w:szCs w:val="28"/>
          <w14:textFill>
            <w14:solidFill>
              <w14:schemeClr w14:val="tx1"/>
            </w14:solidFill>
          </w14:textFill>
        </w:rPr>
        <w:t>的报价单位参加。</w:t>
      </w:r>
    </w:p>
    <w:p>
      <w:pPr>
        <w:autoSpaceDE w:val="0"/>
        <w:autoSpaceDN w:val="0"/>
        <w:ind w:firstLine="560" w:firstLineChars="200"/>
        <w:rPr>
          <w:rFonts w:ascii="仿宋_GB2312" w:hAnsi="仿宋_GB2312" w:eastAsia="仿宋_GB2312" w:cs="仿宋_GB2312"/>
          <w:color w:val="000000" w:themeColor="text1"/>
          <w:sz w:val="28"/>
          <w:szCs w:val="28"/>
          <w:u w:val="none"/>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一、资金计划：</w:t>
      </w:r>
      <w:r>
        <w:rPr>
          <w:rFonts w:hint="eastAsia" w:ascii="仿宋" w:hAnsi="仿宋" w:eastAsia="仿宋" w:cs="仿宋_GB2312"/>
          <w:sz w:val="28"/>
          <w:szCs w:val="28"/>
          <w:u w:val="none"/>
        </w:rPr>
        <w:t>自筹资金</w:t>
      </w:r>
    </w:p>
    <w:p>
      <w:pPr>
        <w:autoSpaceDE w:val="0"/>
        <w:autoSpaceDN w:val="0"/>
        <w:ind w:firstLine="560" w:firstLineChars="200"/>
        <w:rPr>
          <w:rFonts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w:t>
      </w:r>
      <w:r>
        <w:rPr>
          <w:rFonts w:hint="eastAsia" w:ascii="仿宋_GB2312" w:hAnsi="仿宋_GB2312" w:eastAsia="仿宋_GB2312" w:cs="仿宋_GB2312"/>
          <w:color w:val="000000" w:themeColor="text1"/>
          <w:sz w:val="28"/>
          <w:szCs w:val="28"/>
          <w:lang w:val="zh-CN"/>
          <w14:textFill>
            <w14:solidFill>
              <w14:schemeClr w14:val="tx1"/>
            </w14:solidFill>
          </w14:textFill>
        </w:rPr>
        <w:t>、项目编号：</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XE-20210402-3</w:t>
      </w:r>
    </w:p>
    <w:p>
      <w:pPr>
        <w:autoSpaceDE w:val="0"/>
        <w:autoSpaceDN w:val="0"/>
        <w:ind w:firstLine="560" w:firstLineChars="200"/>
        <w:rPr>
          <w:rFonts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三</w:t>
      </w:r>
      <w:r>
        <w:rPr>
          <w:rFonts w:hint="eastAsia" w:ascii="仿宋_GB2312" w:hAnsi="仿宋_GB2312" w:eastAsia="仿宋_GB2312" w:cs="仿宋_GB2312"/>
          <w:color w:val="000000" w:themeColor="text1"/>
          <w:sz w:val="28"/>
          <w:szCs w:val="28"/>
          <w14:textFill>
            <w14:solidFill>
              <w14:schemeClr w14:val="tx1"/>
            </w14:solidFill>
          </w14:textFill>
        </w:rPr>
        <w:t>、项目名称：</w:t>
      </w:r>
      <w:r>
        <w:rPr>
          <w:rFonts w:hint="eastAsia" w:ascii="仿宋_GB2312" w:hAnsi="仿宋_GB2312" w:eastAsia="仿宋_GB2312" w:cs="仿宋_GB2312"/>
          <w:color w:val="000000" w:themeColor="text1"/>
          <w:sz w:val="28"/>
          <w:szCs w:val="28"/>
          <w:u w:val="single"/>
          <w14:textFill>
            <w14:solidFill>
              <w14:schemeClr w14:val="tx1"/>
            </w14:solidFill>
          </w14:textFill>
        </w:rPr>
        <w:t>广州市净水有限公司2021年危险废物处置服务</w:t>
      </w:r>
    </w:p>
    <w:p>
      <w:pPr>
        <w:autoSpaceDE w:val="0"/>
        <w:autoSpaceDN w:val="0"/>
        <w:ind w:firstLine="560" w:firstLineChars="200"/>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四、最高限价</w:t>
      </w:r>
      <w:r>
        <w:rPr>
          <w:rFonts w:hint="eastAsia" w:ascii="仿宋_GB2312" w:hAnsi="仿宋_GB2312" w:eastAsia="仿宋_GB2312" w:cs="仿宋_GB2312"/>
          <w:color w:val="000000" w:themeColor="text1"/>
          <w:sz w:val="28"/>
          <w:szCs w:val="28"/>
          <w14:textFill>
            <w14:solidFill>
              <w14:schemeClr w14:val="tx1"/>
            </w14:solidFill>
          </w14:textFill>
        </w:rPr>
        <w:t>：</w:t>
      </w:r>
      <w:r>
        <w:rPr>
          <w:rFonts w:ascii="仿宋_GB2312" w:hAnsi="仿宋_GB2312" w:eastAsia="仿宋_GB2312" w:cs="仿宋_GB2312"/>
          <w:color w:val="000000" w:themeColor="text1"/>
          <w:sz w:val="28"/>
          <w:szCs w:val="28"/>
          <w:u w:val="single"/>
          <w14:textFill>
            <w14:solidFill>
              <w14:schemeClr w14:val="tx1"/>
            </w14:solidFill>
          </w14:textFill>
        </w:rPr>
        <w:t xml:space="preserve"> 76.3990</w:t>
      </w:r>
      <w:r>
        <w:rPr>
          <w:rFonts w:hint="eastAsia" w:ascii="仿宋_GB2312" w:hAnsi="仿宋_GB2312" w:eastAsia="仿宋_GB2312" w:cs="仿宋_GB2312"/>
          <w:color w:val="000000" w:themeColor="text1"/>
          <w:sz w:val="28"/>
          <w:szCs w:val="28"/>
          <w:u w:val="single"/>
          <w14:textFill>
            <w14:solidFill>
              <w14:schemeClr w14:val="tx1"/>
            </w14:solidFill>
          </w14:textFill>
        </w:rPr>
        <w:t>万元人民币</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标段一：38.5400万元，标段二：37.8590万元</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w:t>
      </w:r>
    </w:p>
    <w:p>
      <w:pPr>
        <w:autoSpaceDE w:val="0"/>
        <w:autoSpaceDN w:val="0"/>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五</w:t>
      </w:r>
      <w:r>
        <w:rPr>
          <w:rFonts w:hint="eastAsia" w:ascii="仿宋_GB2312" w:hAnsi="仿宋_GB2312" w:eastAsia="仿宋_GB2312" w:cs="仿宋_GB2312"/>
          <w:color w:val="000000" w:themeColor="text1"/>
          <w:sz w:val="28"/>
          <w:szCs w:val="28"/>
          <w:lang w:val="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项目内容及需求：针对我</w:t>
      </w:r>
      <w:r>
        <w:rPr>
          <w:rFonts w:hint="eastAsia" w:ascii="仿宋_GB2312" w:hAnsi="仿宋_GB2312" w:eastAsia="仿宋_GB2312" w:cs="仿宋_GB2312"/>
          <w:color w:val="000000" w:themeColor="text1"/>
          <w:sz w:val="28"/>
          <w:szCs w:val="28"/>
          <w:u w:val="none"/>
          <w14:textFill>
            <w14:solidFill>
              <w14:schemeClr w14:val="tx1"/>
            </w14:solidFill>
          </w14:textFill>
        </w:rPr>
        <w:t>公司</w:t>
      </w:r>
      <w:r>
        <w:rPr>
          <w:rFonts w:hint="eastAsia" w:ascii="仿宋_GB2312" w:hAnsi="仿宋_GB2312" w:eastAsia="仿宋_GB2312" w:cs="仿宋_GB2312"/>
          <w:color w:val="000000" w:themeColor="text1"/>
          <w:sz w:val="28"/>
          <w:szCs w:val="28"/>
          <w:u w:val="single"/>
          <w14:textFill>
            <w14:solidFill>
              <w14:schemeClr w14:val="tx1"/>
            </w14:solidFill>
          </w14:textFill>
        </w:rPr>
        <w:t>2021年危险废物处置服务</w:t>
      </w:r>
      <w:r>
        <w:rPr>
          <w:rFonts w:hint="eastAsia" w:ascii="仿宋_GB2312" w:hAnsi="仿宋_GB2312" w:eastAsia="仿宋_GB2312" w:cs="仿宋_GB2312"/>
          <w:color w:val="000000" w:themeColor="text1"/>
          <w:sz w:val="28"/>
          <w:szCs w:val="28"/>
          <w14:textFill>
            <w14:solidFill>
              <w14:schemeClr w14:val="tx1"/>
            </w14:solidFill>
          </w14:textFill>
        </w:rPr>
        <w:t>具体实施内容，详见下表。</w:t>
      </w:r>
    </w:p>
    <w:p>
      <w:pPr>
        <w:autoSpaceDE w:val="0"/>
        <w:autoSpaceDN w:val="0"/>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各标段需满足三家（或以上）报价单位报价，报价单位可同时对两个标段进行报价，各标段以有效报价最低者确定为第一备选单位。若报价单位同时成为两个标段的第一备选单位，则只能中选标段一的项目，标段二的项目由标段二的报价排名第二的单位顶上，以此类推。若有效报价最低者有两家或以上单位，则按报价人注册资金从最高到低排列，以最高者确定为第一备选单位。</w:t>
      </w:r>
    </w:p>
    <w:p>
      <w:pPr>
        <w:autoSpaceDE w:val="0"/>
        <w:autoSpaceDN w:val="0"/>
        <w:ind w:firstLine="560" w:firstLineChars="200"/>
        <w:rPr>
          <w:rFonts w:ascii="仿宋_GB2312" w:hAnsi="仿宋_GB2312" w:eastAsia="仿宋_GB2312" w:cs="仿宋_GB2312"/>
          <w:color w:val="000000" w:themeColor="text1"/>
          <w:sz w:val="28"/>
          <w:szCs w:val="28"/>
          <w14:textFill>
            <w14:solidFill>
              <w14:schemeClr w14:val="tx1"/>
            </w14:solidFill>
          </w14:textFill>
        </w:rPr>
      </w:pPr>
    </w:p>
    <w:p>
      <w:pPr>
        <w:widowControl/>
        <w:jc w:val="left"/>
        <w:rPr>
          <w:rFonts w:ascii="仿宋_GB2312" w:hAnsi="仿宋_GB2312" w:eastAsia="仿宋_GB2312" w:cs="仿宋_GB2312"/>
          <w:color w:val="000000" w:themeColor="text1"/>
          <w:sz w:val="28"/>
          <w:szCs w:val="28"/>
          <w14:textFill>
            <w14:solidFill>
              <w14:schemeClr w14:val="tx1"/>
            </w14:solidFill>
          </w14:textFill>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r>
        <w:rPr>
          <w:rFonts w:ascii="仿宋_GB2312" w:hAnsi="仿宋_GB2312" w:eastAsia="仿宋_GB2312" w:cs="仿宋_GB2312"/>
          <w:color w:val="000000" w:themeColor="text1"/>
          <w:sz w:val="28"/>
          <w:szCs w:val="28"/>
          <w14:textFill>
            <w14:solidFill>
              <w14:schemeClr w14:val="tx1"/>
            </w14:solidFill>
          </w14:textFill>
        </w:rPr>
        <w:br w:type="page"/>
      </w:r>
    </w:p>
    <w:tbl>
      <w:tblPr>
        <w:tblStyle w:val="1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85"/>
        <w:gridCol w:w="1266"/>
        <w:gridCol w:w="859"/>
        <w:gridCol w:w="851"/>
        <w:gridCol w:w="770"/>
        <w:gridCol w:w="770"/>
        <w:gridCol w:w="770"/>
        <w:gridCol w:w="998"/>
        <w:gridCol w:w="770"/>
        <w:gridCol w:w="770"/>
        <w:gridCol w:w="991"/>
        <w:gridCol w:w="770"/>
        <w:gridCol w:w="770"/>
        <w:gridCol w:w="770"/>
        <w:gridCol w:w="770"/>
        <w:gridCol w:w="770"/>
        <w:gridCol w:w="8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5" w:hRule="atLeast"/>
        </w:trPr>
        <w:tc>
          <w:tcPr>
            <w:tcW w:w="14621" w:type="dxa"/>
            <w:gridSpan w:val="17"/>
            <w:noWrap/>
          </w:tcPr>
          <w:p>
            <w:pPr>
              <w:widowControl/>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危废各单位情况及限价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085" w:type="dxa"/>
            <w:vMerge w:val="restart"/>
            <w:noWrap/>
            <w:vAlign w:val="center"/>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废物名称</w:t>
            </w:r>
          </w:p>
        </w:tc>
        <w:tc>
          <w:tcPr>
            <w:tcW w:w="1266" w:type="dxa"/>
            <w:vMerge w:val="restart"/>
            <w:vAlign w:val="center"/>
          </w:tcPr>
          <w:p>
            <w:pPr>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废物编号</w:t>
            </w:r>
          </w:p>
        </w:tc>
        <w:tc>
          <w:tcPr>
            <w:tcW w:w="859" w:type="dxa"/>
            <w:vMerge w:val="restart"/>
            <w:vAlign w:val="center"/>
          </w:tcPr>
          <w:p>
            <w:pPr>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单位</w:t>
            </w:r>
          </w:p>
        </w:tc>
        <w:tc>
          <w:tcPr>
            <w:tcW w:w="851" w:type="dxa"/>
            <w:vMerge w:val="restart"/>
            <w:noWrap/>
            <w:vAlign w:val="center"/>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合计</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沥</w:t>
            </w:r>
            <w:r>
              <w:rPr>
                <w:rFonts w:hint="eastAsia" w:ascii="微软雅黑" w:hAnsi="微软雅黑" w:eastAsia="微软雅黑" w:cs="微软雅黑"/>
                <w:color w:val="000000" w:themeColor="text1"/>
                <w:szCs w:val="21"/>
                <w14:textFill>
                  <w14:solidFill>
                    <w14:schemeClr w14:val="tx1"/>
                  </w14:solidFill>
                </w14:textFill>
              </w:rPr>
              <w:t>滘</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大坦沙</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猎德</w:t>
            </w:r>
          </w:p>
        </w:tc>
        <w:tc>
          <w:tcPr>
            <w:tcW w:w="998"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水质中心</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大沙地</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竹料</w:t>
            </w:r>
          </w:p>
        </w:tc>
        <w:tc>
          <w:tcPr>
            <w:tcW w:w="991" w:type="dxa"/>
            <w:vMerge w:val="restart"/>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标段1最高限价</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石井</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京溪</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江高</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石井净</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龙归</w:t>
            </w:r>
          </w:p>
        </w:tc>
        <w:tc>
          <w:tcPr>
            <w:tcW w:w="871" w:type="dxa"/>
            <w:vMerge w:val="restart"/>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标段2最高限价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085" w:type="dxa"/>
            <w:vMerge w:val="continue"/>
            <w:noWrap/>
          </w:tcPr>
          <w:p>
            <w:pPr>
              <w:widowControl/>
              <w:jc w:val="left"/>
              <w:rPr>
                <w:rFonts w:ascii="仿宋_GB2312" w:hAnsi="仿宋_GB2312" w:eastAsia="仿宋_GB2312" w:cs="仿宋_GB2312"/>
                <w:color w:val="000000" w:themeColor="text1"/>
                <w:szCs w:val="21"/>
                <w14:textFill>
                  <w14:solidFill>
                    <w14:schemeClr w14:val="tx1"/>
                  </w14:solidFill>
                </w14:textFill>
              </w:rPr>
            </w:pPr>
          </w:p>
        </w:tc>
        <w:tc>
          <w:tcPr>
            <w:tcW w:w="1266" w:type="dxa"/>
            <w:vMerge w:val="continue"/>
            <w:noWrap/>
          </w:tcPr>
          <w:p>
            <w:pPr>
              <w:widowControl/>
              <w:jc w:val="left"/>
              <w:rPr>
                <w:rFonts w:ascii="仿宋_GB2312" w:hAnsi="仿宋_GB2312" w:eastAsia="仿宋_GB2312" w:cs="仿宋_GB2312"/>
                <w:color w:val="000000" w:themeColor="text1"/>
                <w:szCs w:val="21"/>
                <w14:textFill>
                  <w14:solidFill>
                    <w14:schemeClr w14:val="tx1"/>
                  </w14:solidFill>
                </w14:textFill>
              </w:rPr>
            </w:pPr>
          </w:p>
        </w:tc>
        <w:tc>
          <w:tcPr>
            <w:tcW w:w="859" w:type="dxa"/>
            <w:vMerge w:val="continue"/>
            <w:noWrap/>
          </w:tcPr>
          <w:p>
            <w:pPr>
              <w:widowControl/>
              <w:jc w:val="left"/>
              <w:rPr>
                <w:rFonts w:ascii="仿宋_GB2312" w:hAnsi="仿宋_GB2312" w:eastAsia="仿宋_GB2312" w:cs="仿宋_GB2312"/>
                <w:color w:val="000000" w:themeColor="text1"/>
                <w:szCs w:val="21"/>
                <w14:textFill>
                  <w14:solidFill>
                    <w14:schemeClr w14:val="tx1"/>
                  </w14:solidFill>
                </w14:textFill>
              </w:rPr>
            </w:pPr>
          </w:p>
        </w:tc>
        <w:tc>
          <w:tcPr>
            <w:tcW w:w="851" w:type="dxa"/>
            <w:vMerge w:val="continue"/>
          </w:tcPr>
          <w:p>
            <w:pPr>
              <w:widowControl/>
              <w:jc w:val="left"/>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计划量</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计划量</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计划量</w:t>
            </w:r>
          </w:p>
        </w:tc>
        <w:tc>
          <w:tcPr>
            <w:tcW w:w="998"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计划量</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计划量</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计划量</w:t>
            </w:r>
          </w:p>
        </w:tc>
        <w:tc>
          <w:tcPr>
            <w:tcW w:w="991" w:type="dxa"/>
            <w:vMerge w:val="continue"/>
          </w:tcPr>
          <w:p>
            <w:pPr>
              <w:widowControl/>
              <w:jc w:val="left"/>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计划量</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计划量</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计划量</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计划量</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计划量</w:t>
            </w:r>
          </w:p>
        </w:tc>
        <w:tc>
          <w:tcPr>
            <w:tcW w:w="871" w:type="dxa"/>
            <w:vMerge w:val="continue"/>
          </w:tcPr>
          <w:p>
            <w:pPr>
              <w:widowControl/>
              <w:jc w:val="left"/>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7" w:hRule="atLeast"/>
        </w:trPr>
        <w:tc>
          <w:tcPr>
            <w:tcW w:w="1085"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废机油</w:t>
            </w:r>
          </w:p>
        </w:tc>
        <w:tc>
          <w:tcPr>
            <w:tcW w:w="1266"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HW08</w:t>
            </w:r>
            <w:r>
              <w:rPr>
                <w:rFonts w:hint="eastAsia" w:ascii="仿宋_GB2312" w:hAnsi="仿宋_GB2312" w:eastAsia="仿宋_GB2312" w:cs="仿宋_GB2312"/>
                <w:color w:val="000000" w:themeColor="text1"/>
                <w:szCs w:val="21"/>
                <w14:textFill>
                  <w14:solidFill>
                    <w14:schemeClr w14:val="tx1"/>
                  </w14:solidFill>
                </w14:textFill>
              </w:rPr>
              <w:br w:type="textWrapping"/>
            </w:r>
            <w:r>
              <w:rPr>
                <w:rFonts w:hint="eastAsia" w:ascii="仿宋_GB2312" w:hAnsi="仿宋_GB2312" w:eastAsia="仿宋_GB2312" w:cs="仿宋_GB2312"/>
                <w:color w:val="000000" w:themeColor="text1"/>
                <w:szCs w:val="21"/>
                <w14:textFill>
                  <w14:solidFill>
                    <w14:schemeClr w14:val="tx1"/>
                  </w14:solidFill>
                </w14:textFill>
              </w:rPr>
              <w:t>900-249-08</w:t>
            </w:r>
          </w:p>
        </w:tc>
        <w:tc>
          <w:tcPr>
            <w:tcW w:w="859"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(吨/年）</w:t>
            </w:r>
          </w:p>
        </w:tc>
        <w:tc>
          <w:tcPr>
            <w:tcW w:w="851"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7.8</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w:t>
            </w:r>
          </w:p>
        </w:tc>
        <w:tc>
          <w:tcPr>
            <w:tcW w:w="998"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1.5</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0.3</w:t>
            </w:r>
          </w:p>
        </w:tc>
        <w:tc>
          <w:tcPr>
            <w:tcW w:w="991" w:type="dxa"/>
            <w:vMerge w:val="restart"/>
            <w:noWrap/>
            <w:vAlign w:val="center"/>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385400</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871" w:type="dxa"/>
            <w:vMerge w:val="restart"/>
            <w:noWrap/>
            <w:vAlign w:val="center"/>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378590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7" w:hRule="atLeast"/>
        </w:trPr>
        <w:tc>
          <w:tcPr>
            <w:tcW w:w="1085"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废机油</w:t>
            </w:r>
          </w:p>
        </w:tc>
        <w:tc>
          <w:tcPr>
            <w:tcW w:w="1266"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HW08</w:t>
            </w:r>
            <w:r>
              <w:rPr>
                <w:rFonts w:hint="eastAsia" w:ascii="仿宋_GB2312" w:hAnsi="仿宋_GB2312" w:eastAsia="仿宋_GB2312" w:cs="仿宋_GB2312"/>
                <w:color w:val="000000" w:themeColor="text1"/>
                <w:szCs w:val="21"/>
                <w14:textFill>
                  <w14:solidFill>
                    <w14:schemeClr w14:val="tx1"/>
                  </w14:solidFill>
                </w14:textFill>
              </w:rPr>
              <w:br w:type="textWrapping"/>
            </w:r>
            <w:r>
              <w:rPr>
                <w:rFonts w:hint="eastAsia" w:ascii="仿宋_GB2312" w:hAnsi="仿宋_GB2312" w:eastAsia="仿宋_GB2312" w:cs="仿宋_GB2312"/>
                <w:color w:val="000000" w:themeColor="text1"/>
                <w:szCs w:val="21"/>
                <w14:textFill>
                  <w14:solidFill>
                    <w14:schemeClr w14:val="tx1"/>
                  </w14:solidFill>
                </w14:textFill>
              </w:rPr>
              <w:t>900-214-08</w:t>
            </w:r>
          </w:p>
        </w:tc>
        <w:tc>
          <w:tcPr>
            <w:tcW w:w="859"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吨</w:t>
            </w:r>
          </w:p>
        </w:tc>
        <w:tc>
          <w:tcPr>
            <w:tcW w:w="851"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11.14</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1.6</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998"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991" w:type="dxa"/>
            <w:vMerge w:val="continue"/>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0.6</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4.94</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871" w:type="dxa"/>
            <w:vMerge w:val="continue"/>
          </w:tcPr>
          <w:p>
            <w:pPr>
              <w:widowControl/>
              <w:jc w:val="left"/>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7" w:hRule="atLeast"/>
        </w:trPr>
        <w:tc>
          <w:tcPr>
            <w:tcW w:w="1085"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废灯管</w:t>
            </w:r>
          </w:p>
        </w:tc>
        <w:tc>
          <w:tcPr>
            <w:tcW w:w="1266"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HW29</w:t>
            </w:r>
            <w:r>
              <w:rPr>
                <w:rFonts w:hint="eastAsia" w:ascii="仿宋_GB2312" w:hAnsi="仿宋_GB2312" w:eastAsia="仿宋_GB2312" w:cs="仿宋_GB2312"/>
                <w:color w:val="000000" w:themeColor="text1"/>
                <w:szCs w:val="21"/>
                <w14:textFill>
                  <w14:solidFill>
                    <w14:schemeClr w14:val="tx1"/>
                  </w14:solidFill>
                </w14:textFill>
              </w:rPr>
              <w:br w:type="textWrapping"/>
            </w:r>
            <w:r>
              <w:rPr>
                <w:rFonts w:hint="eastAsia" w:ascii="仿宋_GB2312" w:hAnsi="仿宋_GB2312" w:eastAsia="仿宋_GB2312" w:cs="仿宋_GB2312"/>
                <w:color w:val="000000" w:themeColor="text1"/>
                <w:szCs w:val="21"/>
                <w14:textFill>
                  <w14:solidFill>
                    <w14:schemeClr w14:val="tx1"/>
                  </w14:solidFill>
                </w14:textFill>
              </w:rPr>
              <w:t>900-023-29</w:t>
            </w:r>
          </w:p>
        </w:tc>
        <w:tc>
          <w:tcPr>
            <w:tcW w:w="859"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支</w:t>
            </w:r>
          </w:p>
        </w:tc>
        <w:tc>
          <w:tcPr>
            <w:tcW w:w="851"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3580</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360</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1000</w:t>
            </w:r>
          </w:p>
        </w:tc>
        <w:tc>
          <w:tcPr>
            <w:tcW w:w="998"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300</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300</w:t>
            </w:r>
          </w:p>
        </w:tc>
        <w:tc>
          <w:tcPr>
            <w:tcW w:w="991" w:type="dxa"/>
            <w:vMerge w:val="continue"/>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200</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800</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30</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320</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250</w:t>
            </w:r>
          </w:p>
        </w:tc>
        <w:tc>
          <w:tcPr>
            <w:tcW w:w="871" w:type="dxa"/>
            <w:vMerge w:val="continue"/>
          </w:tcPr>
          <w:p>
            <w:pPr>
              <w:widowControl/>
              <w:jc w:val="left"/>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7" w:hRule="atLeast"/>
        </w:trPr>
        <w:tc>
          <w:tcPr>
            <w:tcW w:w="1085"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废电池</w:t>
            </w:r>
          </w:p>
        </w:tc>
        <w:tc>
          <w:tcPr>
            <w:tcW w:w="1266"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HW31</w:t>
            </w:r>
            <w:r>
              <w:rPr>
                <w:rFonts w:hint="eastAsia" w:ascii="仿宋_GB2312" w:hAnsi="仿宋_GB2312" w:eastAsia="仿宋_GB2312" w:cs="仿宋_GB2312"/>
                <w:color w:val="000000" w:themeColor="text1"/>
                <w:szCs w:val="21"/>
                <w14:textFill>
                  <w14:solidFill>
                    <w14:schemeClr w14:val="tx1"/>
                  </w14:solidFill>
                </w14:textFill>
              </w:rPr>
              <w:br w:type="textWrapping"/>
            </w:r>
            <w:r>
              <w:rPr>
                <w:rFonts w:hint="eastAsia" w:ascii="仿宋_GB2312" w:hAnsi="仿宋_GB2312" w:eastAsia="仿宋_GB2312" w:cs="仿宋_GB2312"/>
                <w:color w:val="000000" w:themeColor="text1"/>
                <w:szCs w:val="21"/>
                <w14:textFill>
                  <w14:solidFill>
                    <w14:schemeClr w14:val="tx1"/>
                  </w14:solidFill>
                </w14:textFill>
              </w:rPr>
              <w:t>900-052-31</w:t>
            </w:r>
          </w:p>
        </w:tc>
        <w:tc>
          <w:tcPr>
            <w:tcW w:w="859"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吨</w:t>
            </w:r>
          </w:p>
        </w:tc>
        <w:tc>
          <w:tcPr>
            <w:tcW w:w="851"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1.06</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998"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991" w:type="dxa"/>
            <w:vMerge w:val="continue"/>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0.96</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0.1</w:t>
            </w:r>
          </w:p>
        </w:tc>
        <w:tc>
          <w:tcPr>
            <w:tcW w:w="871" w:type="dxa"/>
            <w:vMerge w:val="continue"/>
          </w:tcPr>
          <w:p>
            <w:pPr>
              <w:widowControl/>
              <w:jc w:val="left"/>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7" w:hRule="atLeast"/>
        </w:trPr>
        <w:tc>
          <w:tcPr>
            <w:tcW w:w="1085"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废包装物</w:t>
            </w:r>
          </w:p>
        </w:tc>
        <w:tc>
          <w:tcPr>
            <w:tcW w:w="1266"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HW49</w:t>
            </w:r>
            <w:r>
              <w:rPr>
                <w:rFonts w:hint="eastAsia" w:ascii="仿宋_GB2312" w:hAnsi="仿宋_GB2312" w:eastAsia="仿宋_GB2312" w:cs="仿宋_GB2312"/>
                <w:color w:val="000000" w:themeColor="text1"/>
                <w:szCs w:val="21"/>
                <w14:textFill>
                  <w14:solidFill>
                    <w14:schemeClr w14:val="tx1"/>
                  </w14:solidFill>
                </w14:textFill>
              </w:rPr>
              <w:br w:type="textWrapping"/>
            </w:r>
            <w:r>
              <w:rPr>
                <w:rFonts w:hint="eastAsia" w:ascii="仿宋_GB2312" w:hAnsi="仿宋_GB2312" w:eastAsia="仿宋_GB2312" w:cs="仿宋_GB2312"/>
                <w:color w:val="000000" w:themeColor="text1"/>
                <w:szCs w:val="21"/>
                <w14:textFill>
                  <w14:solidFill>
                    <w14:schemeClr w14:val="tx1"/>
                  </w14:solidFill>
                </w14:textFill>
              </w:rPr>
              <w:t>900-041-49</w:t>
            </w:r>
          </w:p>
        </w:tc>
        <w:tc>
          <w:tcPr>
            <w:tcW w:w="859"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吨</w:t>
            </w:r>
          </w:p>
        </w:tc>
        <w:tc>
          <w:tcPr>
            <w:tcW w:w="851"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3.17</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0.6</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998"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0.2</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0.2</w:t>
            </w:r>
          </w:p>
        </w:tc>
        <w:tc>
          <w:tcPr>
            <w:tcW w:w="991" w:type="dxa"/>
            <w:vMerge w:val="continue"/>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0.25</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0.05</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0.27</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0.5</w:t>
            </w:r>
          </w:p>
        </w:tc>
        <w:tc>
          <w:tcPr>
            <w:tcW w:w="871" w:type="dxa"/>
            <w:vMerge w:val="continue"/>
          </w:tcPr>
          <w:p>
            <w:pPr>
              <w:widowControl/>
              <w:jc w:val="left"/>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7" w:hRule="atLeast"/>
        </w:trPr>
        <w:tc>
          <w:tcPr>
            <w:tcW w:w="1085"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其他废物（含酸、碱）</w:t>
            </w:r>
          </w:p>
        </w:tc>
        <w:tc>
          <w:tcPr>
            <w:tcW w:w="1266"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HW49</w:t>
            </w:r>
            <w:r>
              <w:rPr>
                <w:rFonts w:hint="eastAsia" w:ascii="仿宋_GB2312" w:hAnsi="仿宋_GB2312" w:eastAsia="仿宋_GB2312" w:cs="仿宋_GB2312"/>
                <w:color w:val="000000" w:themeColor="text1"/>
                <w:szCs w:val="21"/>
                <w14:textFill>
                  <w14:solidFill>
                    <w14:schemeClr w14:val="tx1"/>
                  </w14:solidFill>
                </w14:textFill>
              </w:rPr>
              <w:br w:type="textWrapping"/>
            </w:r>
            <w:r>
              <w:rPr>
                <w:rFonts w:hint="eastAsia" w:ascii="仿宋_GB2312" w:hAnsi="仿宋_GB2312" w:eastAsia="仿宋_GB2312" w:cs="仿宋_GB2312"/>
                <w:color w:val="000000" w:themeColor="text1"/>
                <w:szCs w:val="21"/>
                <w14:textFill>
                  <w14:solidFill>
                    <w14:schemeClr w14:val="tx1"/>
                  </w14:solidFill>
                </w14:textFill>
              </w:rPr>
              <w:t>900-047-49</w:t>
            </w:r>
          </w:p>
        </w:tc>
        <w:tc>
          <w:tcPr>
            <w:tcW w:w="859"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吨</w:t>
            </w:r>
          </w:p>
        </w:tc>
        <w:tc>
          <w:tcPr>
            <w:tcW w:w="851"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41.3</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6.5</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2.8</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w:t>
            </w:r>
          </w:p>
        </w:tc>
        <w:tc>
          <w:tcPr>
            <w:tcW w:w="998"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3.5</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2.2</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3.2</w:t>
            </w:r>
          </w:p>
        </w:tc>
        <w:tc>
          <w:tcPr>
            <w:tcW w:w="991" w:type="dxa"/>
            <w:vMerge w:val="continue"/>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3.7</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6.4</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2.7</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5.5</w:t>
            </w:r>
          </w:p>
        </w:tc>
        <w:tc>
          <w:tcPr>
            <w:tcW w:w="871" w:type="dxa"/>
            <w:vMerge w:val="continue"/>
          </w:tcPr>
          <w:p>
            <w:pPr>
              <w:widowControl/>
              <w:jc w:val="left"/>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7" w:hRule="atLeast"/>
        </w:trPr>
        <w:tc>
          <w:tcPr>
            <w:tcW w:w="1085"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活性炭</w:t>
            </w:r>
          </w:p>
        </w:tc>
        <w:tc>
          <w:tcPr>
            <w:tcW w:w="1266"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HW49</w:t>
            </w:r>
            <w:r>
              <w:rPr>
                <w:rFonts w:hint="eastAsia" w:ascii="仿宋_GB2312" w:hAnsi="仿宋_GB2312" w:eastAsia="仿宋_GB2312" w:cs="仿宋_GB2312"/>
                <w:color w:val="000000" w:themeColor="text1"/>
                <w:szCs w:val="21"/>
                <w14:textFill>
                  <w14:solidFill>
                    <w14:schemeClr w14:val="tx1"/>
                  </w14:solidFill>
                </w14:textFill>
              </w:rPr>
              <w:br w:type="textWrapping"/>
            </w:r>
            <w:r>
              <w:rPr>
                <w:rFonts w:hint="eastAsia" w:ascii="仿宋_GB2312" w:hAnsi="仿宋_GB2312" w:eastAsia="仿宋_GB2312" w:cs="仿宋_GB2312"/>
                <w:color w:val="000000" w:themeColor="text1"/>
                <w:szCs w:val="21"/>
                <w14:textFill>
                  <w14:solidFill>
                    <w14:schemeClr w14:val="tx1"/>
                  </w14:solidFill>
                </w14:textFill>
              </w:rPr>
              <w:t>900-039-49</w:t>
            </w:r>
          </w:p>
        </w:tc>
        <w:tc>
          <w:tcPr>
            <w:tcW w:w="859"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吨</w:t>
            </w:r>
          </w:p>
        </w:tc>
        <w:tc>
          <w:tcPr>
            <w:tcW w:w="851"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8.5</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998"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991" w:type="dxa"/>
            <w:vMerge w:val="continue"/>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0.5</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871" w:type="dxa"/>
            <w:vMerge w:val="continue"/>
          </w:tcPr>
          <w:p>
            <w:pPr>
              <w:widowControl/>
              <w:jc w:val="left"/>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2" w:hRule="atLeast"/>
        </w:trPr>
        <w:tc>
          <w:tcPr>
            <w:tcW w:w="14621" w:type="dxa"/>
            <w:gridSpan w:val="17"/>
            <w:noWrap/>
          </w:tcPr>
          <w:p>
            <w:pPr>
              <w:tabs>
                <w:tab w:val="left" w:pos="5954"/>
              </w:tabs>
              <w:jc w:val="left"/>
              <w:rPr>
                <w:rFonts w:hint="eastAsia"/>
                <w:lang w:val="en-US" w:eastAsia="zh-CN"/>
              </w:rPr>
            </w:pPr>
          </w:p>
          <w:p>
            <w:pPr>
              <w:tabs>
                <w:tab w:val="left" w:pos="5954"/>
              </w:tabs>
              <w:jc w:val="center"/>
              <w:rPr>
                <w:rFonts w:hint="default"/>
                <w:lang w:val="en-US" w:eastAsia="zh-CN"/>
              </w:rPr>
            </w:pPr>
            <w:r>
              <w:rPr>
                <w:rFonts w:hint="eastAsia"/>
                <w:sz w:val="22"/>
                <w:szCs w:val="24"/>
                <w:lang w:val="en-US" w:eastAsia="zh-CN"/>
              </w:rPr>
              <w:t>备注：合同期内各分公司需免费运输以上废物【3】次</w:t>
            </w:r>
          </w:p>
        </w:tc>
      </w:tr>
    </w:tbl>
    <w:p>
      <w:pPr>
        <w:autoSpaceDE w:val="0"/>
        <w:autoSpaceDN w:val="0"/>
        <w:ind w:firstLine="560" w:firstLineChars="200"/>
        <w:rPr>
          <w:rFonts w:ascii="仿宋_GB2312" w:hAnsi="仿宋_GB2312" w:eastAsia="仿宋_GB2312" w:cs="仿宋_GB2312"/>
          <w:color w:val="000000" w:themeColor="text1"/>
          <w:sz w:val="28"/>
          <w:szCs w:val="28"/>
          <w14:textFill>
            <w14:solidFill>
              <w14:schemeClr w14:val="tx1"/>
            </w14:solidFill>
          </w14:textFill>
        </w:rPr>
        <w:sectPr>
          <w:pgSz w:w="16838" w:h="11906" w:orient="landscape"/>
          <w:pgMar w:top="1701" w:right="1134" w:bottom="1134" w:left="1134" w:header="851" w:footer="992" w:gutter="0"/>
          <w:cols w:space="720" w:num="1"/>
          <w:docGrid w:type="linesAndChars" w:linePitch="312" w:charSpace="0"/>
        </w:sectPr>
      </w:pPr>
    </w:p>
    <w:p>
      <w:pPr>
        <w:autoSpaceDE w:val="0"/>
        <w:autoSpaceDN w:val="0"/>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六、报价单位资格要求：</w:t>
      </w:r>
    </w:p>
    <w:p>
      <w:pPr>
        <w:pStyle w:val="37"/>
        <w:autoSpaceDE w:val="0"/>
        <w:autoSpaceDN w:val="0"/>
        <w:ind w:firstLine="560"/>
        <w:jc w:val="left"/>
        <w:rPr>
          <w:rFonts w:ascii="仿宋_GB2312" w:hAnsi="仿宋_GB2312" w:eastAsia="仿宋_GB2312" w:cs="仿宋_GB2312"/>
          <w:color w:val="000000" w:themeColor="text1"/>
          <w:sz w:val="28"/>
          <w:szCs w:val="28"/>
          <w:u w:val="single"/>
          <w14:textFill>
            <w14:solidFill>
              <w14:schemeClr w14:val="tx1"/>
            </w14:solidFill>
          </w14:textFill>
        </w:rPr>
      </w:pPr>
      <w:r>
        <w:rPr>
          <w:rFonts w:ascii="仿宋_GB2312" w:hAnsi="仿宋_GB2312" w:eastAsia="仿宋_GB2312" w:cs="仿宋_GB2312"/>
          <w:color w:val="000000" w:themeColor="text1"/>
          <w:sz w:val="28"/>
          <w:szCs w:val="28"/>
          <w:u w:val="single"/>
          <w14:textFill>
            <w14:solidFill>
              <w14:schemeClr w14:val="tx1"/>
            </w14:solidFill>
          </w14:textFill>
        </w:rPr>
        <w:t>1、报价单位须是中华人民共和国境内的法人或者其他组织，具有独立法人资格，且能开具增值税专用发票</w:t>
      </w:r>
      <w:r>
        <w:rPr>
          <w:rFonts w:hint="eastAsia" w:ascii="仿宋_GB2312" w:hAnsi="仿宋_GB2312" w:eastAsia="仿宋_GB2312" w:cs="仿宋_GB2312"/>
          <w:color w:val="000000" w:themeColor="text1"/>
          <w:sz w:val="28"/>
          <w:szCs w:val="28"/>
          <w:u w:val="single"/>
          <w14:textFill>
            <w14:solidFill>
              <w14:schemeClr w14:val="tx1"/>
            </w14:solidFill>
          </w14:textFill>
        </w:rPr>
        <w:t>；</w:t>
      </w:r>
      <w:r>
        <w:rPr>
          <w:rFonts w:ascii="仿宋_GB2312" w:hAnsi="仿宋_GB2312" w:eastAsia="仿宋_GB2312" w:cs="仿宋_GB2312"/>
          <w:color w:val="000000" w:themeColor="text1"/>
          <w:sz w:val="28"/>
          <w:szCs w:val="28"/>
          <w:u w:val="single"/>
          <w14:textFill>
            <w14:solidFill>
              <w14:schemeClr w14:val="tx1"/>
            </w14:solidFill>
          </w14:textFill>
        </w:rPr>
        <w:t xml:space="preserve"> </w:t>
      </w:r>
    </w:p>
    <w:p>
      <w:pPr>
        <w:pStyle w:val="37"/>
        <w:autoSpaceDE w:val="0"/>
        <w:autoSpaceDN w:val="0"/>
        <w:ind w:firstLine="560"/>
        <w:jc w:val="left"/>
        <w:rPr>
          <w:rFonts w:ascii="仿宋_GB2312" w:hAnsi="仿宋_GB2312" w:eastAsia="仿宋_GB2312" w:cs="仿宋_GB2312"/>
          <w:color w:val="000000" w:themeColor="text1"/>
          <w:sz w:val="28"/>
          <w:szCs w:val="28"/>
          <w:u w:val="single"/>
          <w14:textFill>
            <w14:solidFill>
              <w14:schemeClr w14:val="tx1"/>
            </w14:solidFill>
          </w14:textFill>
        </w:rPr>
      </w:pPr>
      <w:r>
        <w:rPr>
          <w:rFonts w:ascii="仿宋_GB2312" w:hAnsi="仿宋_GB2312" w:eastAsia="仿宋_GB2312" w:cs="仿宋_GB2312"/>
          <w:color w:val="000000" w:themeColor="text1"/>
          <w:sz w:val="28"/>
          <w:szCs w:val="28"/>
          <w:u w:val="single"/>
          <w14:textFill>
            <w14:solidFill>
              <w14:schemeClr w14:val="tx1"/>
            </w14:solidFill>
          </w14:textFill>
        </w:rPr>
        <w:t>2、</w:t>
      </w:r>
      <w:r>
        <w:rPr>
          <w:rFonts w:hint="eastAsia" w:ascii="仿宋_GB2312" w:hAnsi="仿宋_GB2312" w:eastAsia="仿宋_GB2312" w:cs="仿宋_GB2312"/>
          <w:color w:val="000000" w:themeColor="text1"/>
          <w:sz w:val="28"/>
          <w:szCs w:val="28"/>
          <w:u w:val="single"/>
          <w14:textFill>
            <w14:solidFill>
              <w14:schemeClr w14:val="tx1"/>
            </w14:solidFill>
          </w14:textFill>
        </w:rPr>
        <w:t>具备有效的广东省环保厅核发的《危险废物经营许可证》，废物代码为</w:t>
      </w:r>
      <w:r>
        <w:rPr>
          <w:rFonts w:ascii="仿宋_GB2312" w:hAnsi="仿宋_GB2312" w:eastAsia="仿宋_GB2312" w:cs="仿宋_GB2312"/>
          <w:color w:val="000000" w:themeColor="text1"/>
          <w:sz w:val="28"/>
          <w:szCs w:val="28"/>
          <w:u w:val="single"/>
          <w14:textFill>
            <w14:solidFill>
              <w14:schemeClr w14:val="tx1"/>
            </w14:solidFill>
          </w14:textFill>
        </w:rPr>
        <w:t>900-249-08</w:t>
      </w:r>
      <w:r>
        <w:rPr>
          <w:rFonts w:hint="eastAsia" w:ascii="仿宋_GB2312" w:hAnsi="仿宋_GB2312" w:eastAsia="仿宋_GB2312" w:cs="仿宋_GB2312"/>
          <w:color w:val="000000" w:themeColor="text1"/>
          <w:sz w:val="28"/>
          <w:szCs w:val="28"/>
          <w:u w:val="single"/>
          <w14:textFill>
            <w14:solidFill>
              <w14:schemeClr w14:val="tx1"/>
            </w14:solidFill>
          </w14:textFill>
        </w:rPr>
        <w:t>、</w:t>
      </w:r>
      <w:r>
        <w:rPr>
          <w:rFonts w:ascii="仿宋_GB2312" w:hAnsi="仿宋_GB2312" w:eastAsia="仿宋_GB2312" w:cs="仿宋_GB2312"/>
          <w:color w:val="000000" w:themeColor="text1"/>
          <w:sz w:val="28"/>
          <w:szCs w:val="28"/>
          <w:u w:val="single"/>
          <w14:textFill>
            <w14:solidFill>
              <w14:schemeClr w14:val="tx1"/>
            </w14:solidFill>
          </w14:textFill>
        </w:rPr>
        <w:t>900-214-08</w:t>
      </w:r>
      <w:r>
        <w:rPr>
          <w:rFonts w:hint="eastAsia" w:ascii="仿宋_GB2312" w:hAnsi="仿宋_GB2312" w:eastAsia="仿宋_GB2312" w:cs="仿宋_GB2312"/>
          <w:color w:val="000000" w:themeColor="text1"/>
          <w:sz w:val="28"/>
          <w:szCs w:val="28"/>
          <w:u w:val="single"/>
          <w14:textFill>
            <w14:solidFill>
              <w14:schemeClr w14:val="tx1"/>
            </w14:solidFill>
          </w14:textFill>
        </w:rPr>
        <w:t>、</w:t>
      </w:r>
      <w:r>
        <w:rPr>
          <w:rFonts w:ascii="仿宋_GB2312" w:hAnsi="仿宋_GB2312" w:eastAsia="仿宋_GB2312" w:cs="仿宋_GB2312"/>
          <w:color w:val="000000" w:themeColor="text1"/>
          <w:sz w:val="28"/>
          <w:szCs w:val="28"/>
          <w:u w:val="single"/>
          <w14:textFill>
            <w14:solidFill>
              <w14:schemeClr w14:val="tx1"/>
            </w14:solidFill>
          </w14:textFill>
        </w:rPr>
        <w:t>900-023-29</w:t>
      </w:r>
      <w:r>
        <w:rPr>
          <w:rFonts w:hint="eastAsia" w:ascii="仿宋_GB2312" w:hAnsi="仿宋_GB2312" w:eastAsia="仿宋_GB2312" w:cs="仿宋_GB2312"/>
          <w:color w:val="000000" w:themeColor="text1"/>
          <w:sz w:val="28"/>
          <w:szCs w:val="28"/>
          <w:u w:val="single"/>
          <w14:textFill>
            <w14:solidFill>
              <w14:schemeClr w14:val="tx1"/>
            </w14:solidFill>
          </w14:textFill>
        </w:rPr>
        <w:t>、</w:t>
      </w:r>
      <w:r>
        <w:rPr>
          <w:rFonts w:ascii="仿宋_GB2312" w:hAnsi="仿宋_GB2312" w:eastAsia="仿宋_GB2312" w:cs="仿宋_GB2312"/>
          <w:color w:val="000000" w:themeColor="text1"/>
          <w:sz w:val="28"/>
          <w:szCs w:val="28"/>
          <w:u w:val="single"/>
          <w14:textFill>
            <w14:solidFill>
              <w14:schemeClr w14:val="tx1"/>
            </w14:solidFill>
          </w14:textFill>
        </w:rPr>
        <w:t>900-052-31</w:t>
      </w:r>
      <w:r>
        <w:rPr>
          <w:rFonts w:hint="eastAsia" w:ascii="仿宋_GB2312" w:hAnsi="仿宋_GB2312" w:eastAsia="仿宋_GB2312" w:cs="仿宋_GB2312"/>
          <w:color w:val="000000" w:themeColor="text1"/>
          <w:sz w:val="28"/>
          <w:szCs w:val="28"/>
          <w:u w:val="single"/>
          <w14:textFill>
            <w14:solidFill>
              <w14:schemeClr w14:val="tx1"/>
            </w14:solidFill>
          </w14:textFill>
        </w:rPr>
        <w:t>、</w:t>
      </w:r>
      <w:r>
        <w:rPr>
          <w:rFonts w:ascii="仿宋_GB2312" w:hAnsi="仿宋_GB2312" w:eastAsia="仿宋_GB2312" w:cs="仿宋_GB2312"/>
          <w:color w:val="000000" w:themeColor="text1"/>
          <w:sz w:val="28"/>
          <w:szCs w:val="28"/>
          <w:u w:val="single"/>
          <w14:textFill>
            <w14:solidFill>
              <w14:schemeClr w14:val="tx1"/>
            </w14:solidFill>
          </w14:textFill>
        </w:rPr>
        <w:t>900-041-49</w:t>
      </w:r>
      <w:r>
        <w:rPr>
          <w:rFonts w:hint="eastAsia" w:ascii="仿宋_GB2312" w:hAnsi="仿宋_GB2312" w:eastAsia="仿宋_GB2312" w:cs="仿宋_GB2312"/>
          <w:color w:val="000000" w:themeColor="text1"/>
          <w:sz w:val="28"/>
          <w:szCs w:val="28"/>
          <w:u w:val="single"/>
          <w14:textFill>
            <w14:solidFill>
              <w14:schemeClr w14:val="tx1"/>
            </w14:solidFill>
          </w14:textFill>
        </w:rPr>
        <w:t>、</w:t>
      </w:r>
      <w:r>
        <w:rPr>
          <w:rFonts w:ascii="仿宋_GB2312" w:hAnsi="仿宋_GB2312" w:eastAsia="仿宋_GB2312" w:cs="仿宋_GB2312"/>
          <w:color w:val="000000" w:themeColor="text1"/>
          <w:sz w:val="28"/>
          <w:szCs w:val="28"/>
          <w:u w:val="single"/>
          <w14:textFill>
            <w14:solidFill>
              <w14:schemeClr w14:val="tx1"/>
            </w14:solidFill>
          </w14:textFill>
        </w:rPr>
        <w:t>900-047-49</w:t>
      </w:r>
      <w:r>
        <w:rPr>
          <w:rFonts w:hint="eastAsia" w:ascii="仿宋_GB2312" w:hAnsi="仿宋_GB2312" w:eastAsia="仿宋_GB2312" w:cs="仿宋_GB2312"/>
          <w:color w:val="000000" w:themeColor="text1"/>
          <w:sz w:val="28"/>
          <w:szCs w:val="28"/>
          <w:u w:val="single"/>
          <w14:textFill>
            <w14:solidFill>
              <w14:schemeClr w14:val="tx1"/>
            </w14:solidFill>
          </w14:textFill>
        </w:rPr>
        <w:t>、9</w:t>
      </w:r>
      <w:r>
        <w:rPr>
          <w:rFonts w:ascii="仿宋_GB2312" w:hAnsi="仿宋_GB2312" w:eastAsia="仿宋_GB2312" w:cs="仿宋_GB2312"/>
          <w:color w:val="000000" w:themeColor="text1"/>
          <w:sz w:val="28"/>
          <w:szCs w:val="28"/>
          <w:u w:val="single"/>
          <w14:textFill>
            <w14:solidFill>
              <w14:schemeClr w14:val="tx1"/>
            </w14:solidFill>
          </w14:textFill>
        </w:rPr>
        <w:t>00-039-49</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等废物处置资质。（需提供资格证复印件，加盖单位公章）； </w:t>
      </w:r>
    </w:p>
    <w:p>
      <w:pPr>
        <w:pStyle w:val="37"/>
        <w:autoSpaceDE w:val="0"/>
        <w:autoSpaceDN w:val="0"/>
        <w:ind w:firstLine="560"/>
        <w:jc w:val="left"/>
        <w:rPr>
          <w:rFonts w:ascii="仿宋_GB2312" w:hAnsi="仿宋_GB2312" w:eastAsia="仿宋_GB2312" w:cs="仿宋_GB2312"/>
          <w:color w:val="000000" w:themeColor="text1"/>
          <w:sz w:val="28"/>
          <w:szCs w:val="28"/>
          <w:u w:val="single"/>
          <w:lang w:val="zh-CN"/>
          <w14:textFill>
            <w14:solidFill>
              <w14:schemeClr w14:val="tx1"/>
            </w14:solidFill>
          </w14:textFill>
        </w:rPr>
      </w:pPr>
      <w:r>
        <w:rPr>
          <w:rFonts w:hint="eastAsia" w:ascii="仿宋_GB2312" w:hAnsi="仿宋_GB2312" w:eastAsia="仿宋_GB2312" w:cs="仿宋_GB2312"/>
          <w:color w:val="000000" w:themeColor="text1"/>
          <w:sz w:val="28"/>
          <w:szCs w:val="28"/>
          <w:u w:val="single"/>
          <w14:textFill>
            <w14:solidFill>
              <w14:schemeClr w14:val="tx1"/>
            </w14:solidFill>
          </w14:textFill>
        </w:rPr>
        <w:t>3、</w:t>
      </w:r>
      <w:r>
        <w:rPr>
          <w:rFonts w:ascii="仿宋_GB2312" w:hAnsi="仿宋_GB2312" w:eastAsia="仿宋_GB2312" w:cs="仿宋_GB2312"/>
          <w:color w:val="000000" w:themeColor="text1"/>
          <w:sz w:val="28"/>
          <w:szCs w:val="28"/>
          <w:u w:val="single"/>
          <w14:textFill>
            <w14:solidFill>
              <w14:schemeClr w14:val="tx1"/>
            </w14:solidFill>
          </w14:textFill>
        </w:rPr>
        <w:t>2018年</w:t>
      </w:r>
      <w:r>
        <w:rPr>
          <w:rFonts w:ascii="仿宋_GB2312" w:hAnsi="仿宋_GB2312" w:eastAsia="仿宋_GB2312" w:cs="仿宋_GB2312"/>
          <w:color w:val="000000" w:themeColor="text1"/>
          <w:sz w:val="28"/>
          <w:szCs w:val="28"/>
          <w:u w:val="single"/>
          <w:lang w:val="zh-CN"/>
          <w14:textFill>
            <w14:solidFill>
              <w14:schemeClr w14:val="tx1"/>
            </w14:solidFill>
          </w14:textFill>
        </w:rPr>
        <w:t>1月1日至今，</w:t>
      </w:r>
      <w:r>
        <w:rPr>
          <w:rFonts w:hint="eastAsia" w:ascii="仿宋_GB2312" w:hAnsi="仿宋_GB2312" w:eastAsia="仿宋_GB2312" w:cs="仿宋_GB2312"/>
          <w:color w:val="000000" w:themeColor="text1"/>
          <w:sz w:val="28"/>
          <w:szCs w:val="28"/>
          <w:u w:val="single"/>
          <w:lang w:val="zh-CN"/>
          <w14:textFill>
            <w14:solidFill>
              <w14:schemeClr w14:val="tx1"/>
            </w14:solidFill>
          </w14:textFill>
        </w:rPr>
        <w:t>至少具有一项</w:t>
      </w:r>
      <w:r>
        <w:rPr>
          <w:rFonts w:hint="eastAsia" w:ascii="仿宋_GB2312" w:hAnsi="仿宋_GB2312" w:eastAsia="仿宋_GB2312" w:cs="仿宋_GB2312"/>
          <w:b w:val="0"/>
          <w:color w:val="000000" w:themeColor="text1"/>
          <w:sz w:val="28"/>
          <w:szCs w:val="28"/>
          <w:u w:val="single"/>
          <w:lang w:val="zh-CN"/>
          <w14:textFill>
            <w14:solidFill>
              <w14:schemeClr w14:val="tx1"/>
            </w14:solidFill>
          </w14:textFill>
        </w:rPr>
        <w:t>危险废物处置服务</w:t>
      </w:r>
      <w:r>
        <w:rPr>
          <w:rFonts w:hint="eastAsia" w:ascii="仿宋_GB2312" w:hAnsi="仿宋_GB2312" w:eastAsia="仿宋_GB2312" w:cs="仿宋_GB2312"/>
          <w:color w:val="000000" w:themeColor="text1"/>
          <w:sz w:val="28"/>
          <w:szCs w:val="28"/>
          <w:u w:val="single"/>
          <w:lang w:val="zh-CN"/>
          <w14:textFill>
            <w14:solidFill>
              <w14:schemeClr w14:val="tx1"/>
            </w14:solidFill>
          </w14:textFill>
        </w:rPr>
        <w:t>项目业绩</w:t>
      </w:r>
      <w:r>
        <w:rPr>
          <w:rFonts w:hint="eastAsia" w:ascii="仿宋_GB2312" w:hAnsi="仿宋_GB2312" w:eastAsia="仿宋_GB2312" w:cs="仿宋_GB2312"/>
          <w:color w:val="auto"/>
          <w:sz w:val="28"/>
          <w:szCs w:val="28"/>
          <w:highlight w:val="none"/>
          <w:u w:val="single"/>
          <w:lang w:val="en-US" w:eastAsia="zh-CN"/>
        </w:rPr>
        <w:t>（提供合同复印件证明，包括但不限于项目名称、金额及实施内容、合同双方签字盖章、签订日期，并加盖单位公章）。</w:t>
      </w:r>
    </w:p>
    <w:p>
      <w:pPr>
        <w:pStyle w:val="37"/>
        <w:autoSpaceDE w:val="0"/>
        <w:autoSpaceDN w:val="0"/>
        <w:ind w:firstLine="560"/>
        <w:jc w:val="left"/>
        <w:rPr>
          <w:rFonts w:ascii="仿宋_GB2312" w:hAnsi="仿宋_GB2312" w:eastAsia="仿宋_GB2312" w:cs="仿宋_GB2312"/>
          <w:color w:val="000000" w:themeColor="text1"/>
          <w:sz w:val="28"/>
          <w:szCs w:val="28"/>
          <w:u w:val="single"/>
          <w:lang w:val="zh-CN"/>
          <w14:textFill>
            <w14:solidFill>
              <w14:schemeClr w14:val="tx1"/>
            </w14:solidFill>
          </w14:textFill>
        </w:rPr>
      </w:pPr>
      <w:r>
        <w:rPr>
          <w:rFonts w:hint="eastAsia" w:ascii="仿宋_GB2312" w:hAnsi="仿宋_GB2312" w:eastAsia="仿宋_GB2312" w:cs="仿宋_GB2312"/>
          <w:color w:val="000000" w:themeColor="text1"/>
          <w:sz w:val="28"/>
          <w:szCs w:val="28"/>
          <w:u w:val="single"/>
          <w14:textFill>
            <w14:solidFill>
              <w14:schemeClr w14:val="tx1"/>
            </w14:solidFill>
          </w14:textFill>
        </w:rPr>
        <w:t>4</w:t>
      </w:r>
      <w:r>
        <w:rPr>
          <w:rFonts w:ascii="仿宋_GB2312" w:hAnsi="仿宋_GB2312" w:eastAsia="仿宋_GB2312" w:cs="仿宋_GB2312"/>
          <w:color w:val="000000" w:themeColor="text1"/>
          <w:sz w:val="28"/>
          <w:szCs w:val="28"/>
          <w:u w:val="single"/>
          <w:lang w:val="zh-CN"/>
          <w14:textFill>
            <w14:solidFill>
              <w14:schemeClr w14:val="tx1"/>
            </w14:solidFill>
          </w14:textFill>
        </w:rPr>
        <w:t>.</w:t>
      </w:r>
      <w:r>
        <w:rPr>
          <w:rFonts w:hint="eastAsia" w:ascii="仿宋_GB2312" w:hAnsi="仿宋_GB2312" w:eastAsia="仿宋_GB2312" w:cs="仿宋_GB2312"/>
          <w:color w:val="000000" w:themeColor="text1"/>
          <w:sz w:val="28"/>
          <w:szCs w:val="28"/>
          <w:u w:val="single"/>
          <w:lang w:val="zh-CN"/>
          <w14:textFill>
            <w14:solidFill>
              <w14:schemeClr w14:val="tx1"/>
            </w14:solidFill>
          </w14:textFill>
        </w:rPr>
        <w:t>近3年内经营活动中没有重大违法记录。</w:t>
      </w:r>
    </w:p>
    <w:p>
      <w:pPr>
        <w:pStyle w:val="37"/>
        <w:autoSpaceDE w:val="0"/>
        <w:autoSpaceDN w:val="0"/>
        <w:ind w:firstLine="560"/>
        <w:jc w:val="left"/>
        <w:rPr>
          <w:rFonts w:ascii="仿宋_GB2312" w:hAnsi="仿宋_GB2312" w:eastAsia="仿宋_GB2312" w:cs="仿宋_GB2312"/>
          <w:color w:val="000000" w:themeColor="text1"/>
          <w:sz w:val="28"/>
          <w:szCs w:val="28"/>
          <w:u w:val="single"/>
          <w:lang w:val="zh-CN"/>
          <w14:textFill>
            <w14:solidFill>
              <w14:schemeClr w14:val="tx1"/>
            </w14:solidFill>
          </w14:textFill>
        </w:rPr>
      </w:pPr>
      <w:r>
        <w:rPr>
          <w:rFonts w:hint="eastAsia" w:ascii="仿宋_GB2312" w:hAnsi="仿宋_GB2312" w:eastAsia="仿宋_GB2312" w:cs="仿宋_GB2312"/>
          <w:color w:val="000000" w:themeColor="text1"/>
          <w:sz w:val="28"/>
          <w:szCs w:val="28"/>
          <w:u w:val="single"/>
          <w14:textFill>
            <w14:solidFill>
              <w14:schemeClr w14:val="tx1"/>
            </w14:solidFill>
          </w14:textFill>
        </w:rPr>
        <w:t>5</w:t>
      </w:r>
      <w:r>
        <w:rPr>
          <w:rFonts w:ascii="仿宋_GB2312" w:hAnsi="仿宋_GB2312" w:eastAsia="仿宋_GB2312" w:cs="仿宋_GB2312"/>
          <w:color w:val="000000" w:themeColor="text1"/>
          <w:sz w:val="28"/>
          <w:szCs w:val="28"/>
          <w:u w:val="single"/>
          <w:lang w:val="zh-CN"/>
          <w14:textFill>
            <w14:solidFill>
              <w14:schemeClr w14:val="tx1"/>
            </w14:solidFill>
          </w14:textFill>
        </w:rPr>
        <w:t>.</w:t>
      </w:r>
      <w:r>
        <w:rPr>
          <w:rFonts w:hint="eastAsia" w:ascii="仿宋_GB2312" w:hAnsi="仿宋_GB2312" w:eastAsia="仿宋_GB2312" w:cs="仿宋_GB2312"/>
          <w:color w:val="000000" w:themeColor="text1"/>
          <w:sz w:val="28"/>
          <w:szCs w:val="28"/>
          <w:u w:val="single"/>
          <w:shd w:val="clear" w:color="auto" w:fill="auto"/>
          <w:lang w:val="zh-CN"/>
          <w14:textFill>
            <w14:solidFill>
              <w14:schemeClr w14:val="tx1"/>
            </w14:solidFill>
          </w14:textFill>
        </w:rPr>
        <w:t>本项目</w:t>
      </w:r>
      <w:r>
        <w:rPr>
          <w:rFonts w:hint="eastAsia" w:ascii="仿宋_GB2312" w:hAnsi="仿宋_GB2312" w:eastAsia="仿宋_GB2312" w:cs="仿宋_GB2312"/>
          <w:color w:val="000000" w:themeColor="text1"/>
          <w:sz w:val="28"/>
          <w:szCs w:val="28"/>
          <w:u w:val="single"/>
          <w14:textFill>
            <w14:solidFill>
              <w14:schemeClr w14:val="tx1"/>
            </w14:solidFill>
          </w14:textFill>
        </w:rPr>
        <w:t>不接受</w:t>
      </w:r>
      <w:r>
        <w:rPr>
          <w:rFonts w:hint="eastAsia" w:ascii="仿宋_GB2312" w:hAnsi="仿宋_GB2312" w:eastAsia="仿宋_GB2312" w:cs="仿宋_GB2312"/>
          <w:color w:val="000000" w:themeColor="text1"/>
          <w:sz w:val="28"/>
          <w:szCs w:val="28"/>
          <w:u w:val="single"/>
          <w:shd w:val="clear" w:color="auto" w:fill="auto"/>
          <w:lang w:val="zh-CN"/>
          <w14:textFill>
            <w14:solidFill>
              <w14:schemeClr w14:val="tx1"/>
            </w14:solidFill>
          </w14:textFill>
        </w:rPr>
        <w:t>联合体报价</w:t>
      </w:r>
      <w:r>
        <w:rPr>
          <w:rFonts w:hint="eastAsia" w:ascii="仿宋_GB2312" w:hAnsi="仿宋_GB2312" w:eastAsia="仿宋_GB2312" w:cs="仿宋_GB2312"/>
          <w:color w:val="000000" w:themeColor="text1"/>
          <w:sz w:val="28"/>
          <w:szCs w:val="28"/>
          <w:u w:val="single"/>
          <w:lang w:val="zh-CN"/>
          <w14:textFill>
            <w14:solidFill>
              <w14:schemeClr w14:val="tx1"/>
            </w14:solidFill>
          </w14:textFill>
        </w:rPr>
        <w:t>。</w:t>
      </w:r>
    </w:p>
    <w:p>
      <w:pPr>
        <w:pStyle w:val="37"/>
        <w:autoSpaceDE w:val="0"/>
        <w:autoSpaceDN w:val="0"/>
        <w:ind w:firstLine="56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七、现场踏勘</w:t>
      </w:r>
      <w:r>
        <w:rPr>
          <w:rFonts w:ascii="仿宋_GB2312" w:hAnsi="仿宋_GB2312" w:eastAsia="仿宋_GB2312" w:cs="仿宋_GB2312"/>
          <w:color w:val="000000" w:themeColor="text1"/>
          <w:sz w:val="28"/>
          <w:szCs w:val="28"/>
          <w14:textFill>
            <w14:solidFill>
              <w14:schemeClr w14:val="tx1"/>
            </w14:solidFill>
          </w14:textFill>
        </w:rPr>
        <w:t>(答疑会)时间、地点（也可由报价单位自行踏勘现场）：/</w:t>
      </w:r>
    </w:p>
    <w:p>
      <w:pPr>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八、询价文件的获取：在</w:t>
      </w:r>
      <w:r>
        <w:rPr>
          <w:rFonts w:ascii="仿宋_GB2312" w:hAnsi="仿宋_GB2312" w:eastAsia="仿宋_GB2312" w:cs="仿宋_GB2312"/>
          <w:color w:val="000000" w:themeColor="text1"/>
          <w:sz w:val="28"/>
          <w:szCs w:val="28"/>
          <w14:textFill>
            <w14:solidFill>
              <w14:schemeClr w14:val="tx1"/>
            </w14:solidFill>
          </w14:textFill>
        </w:rPr>
        <w:t>202</w:t>
      </w:r>
      <w:r>
        <w:rPr>
          <w:rFonts w:hint="eastAsia" w:ascii="仿宋_GB2312" w:hAnsi="仿宋_GB2312" w:eastAsia="仿宋_GB2312" w:cs="仿宋_GB2312"/>
          <w:color w:val="000000" w:themeColor="text1"/>
          <w:sz w:val="28"/>
          <w:szCs w:val="28"/>
          <w14:textFill>
            <w14:solidFill>
              <w14:schemeClr w14:val="tx1"/>
            </w14:solidFill>
          </w14:textFill>
        </w:rPr>
        <w:t>1</w:t>
      </w:r>
      <w:r>
        <w:rPr>
          <w:rFonts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8</w:t>
      </w:r>
      <w:r>
        <w:rPr>
          <w:rFonts w:ascii="仿宋_GB2312" w:hAnsi="仿宋_GB2312" w:eastAsia="仿宋_GB2312" w:cs="仿宋_GB2312"/>
          <w:color w:val="000000" w:themeColor="text1"/>
          <w:sz w:val="28"/>
          <w:szCs w:val="28"/>
          <w14:textFill>
            <w14:solidFill>
              <w14:schemeClr w14:val="tx1"/>
            </w14:solidFill>
          </w14:textFill>
        </w:rPr>
        <w:t>日</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15</w:t>
      </w:r>
      <w:r>
        <w:rPr>
          <w:rFonts w:ascii="仿宋_GB2312" w:hAnsi="仿宋_GB2312" w:eastAsia="仿宋_GB2312" w:cs="仿宋_GB2312"/>
          <w:color w:val="000000" w:themeColor="text1"/>
          <w:sz w:val="28"/>
          <w:szCs w:val="28"/>
          <w14:textFill>
            <w14:solidFill>
              <w14:schemeClr w14:val="tx1"/>
            </w14:solidFill>
          </w14:textFill>
        </w:rPr>
        <w:t>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00</w:t>
      </w:r>
      <w:r>
        <w:rPr>
          <w:rFonts w:hint="eastAsia" w:ascii="仿宋_GB2312" w:hAnsi="仿宋_GB2312" w:eastAsia="仿宋_GB2312" w:cs="仿宋_GB2312"/>
          <w:color w:val="000000" w:themeColor="text1"/>
          <w:sz w:val="28"/>
          <w:szCs w:val="28"/>
          <w14:textFill>
            <w14:solidFill>
              <w14:schemeClr w14:val="tx1"/>
            </w14:solidFill>
          </w14:textFill>
        </w:rPr>
        <w:t>分</w:t>
      </w:r>
      <w:r>
        <w:rPr>
          <w:rFonts w:ascii="仿宋_GB2312" w:hAnsi="仿宋_GB2312" w:eastAsia="仿宋_GB2312" w:cs="仿宋_GB2312"/>
          <w:color w:val="000000" w:themeColor="text1"/>
          <w:sz w:val="28"/>
          <w:szCs w:val="28"/>
          <w14:textFill>
            <w14:solidFill>
              <w14:schemeClr w14:val="tx1"/>
            </w14:solidFill>
          </w14:textFill>
        </w:rPr>
        <w:t>前</w:t>
      </w:r>
      <w:r>
        <w:rPr>
          <w:rFonts w:hint="eastAsia" w:ascii="仿宋_GB2312" w:hAnsi="仿宋_GB2312" w:eastAsia="仿宋_GB2312" w:cs="仿宋_GB2312"/>
          <w:color w:val="000000" w:themeColor="text1"/>
          <w:sz w:val="28"/>
          <w:szCs w:val="28"/>
          <w14:textFill>
            <w14:solidFill>
              <w14:schemeClr w14:val="tx1"/>
            </w14:solidFill>
          </w14:textFill>
        </w:rPr>
        <w:t>，在广州市净水有限公司门户网站免费下载。</w:t>
      </w:r>
    </w:p>
    <w:p>
      <w:pPr>
        <w:spacing w:line="54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九、询价响应文件递交时间：</w:t>
      </w:r>
      <w:r>
        <w:rPr>
          <w:rFonts w:ascii="仿宋_GB2312" w:hAnsi="仿宋_GB2312" w:eastAsia="仿宋_GB2312" w:cs="仿宋_GB2312"/>
          <w:color w:val="000000" w:themeColor="text1"/>
          <w:sz w:val="28"/>
          <w:szCs w:val="28"/>
          <w14:textFill>
            <w14:solidFill>
              <w14:schemeClr w14:val="tx1"/>
            </w14:solidFill>
          </w14:textFill>
        </w:rPr>
        <w:t>202</w:t>
      </w:r>
      <w:r>
        <w:rPr>
          <w:rFonts w:hint="eastAsia" w:ascii="仿宋_GB2312" w:hAnsi="仿宋_GB2312" w:eastAsia="仿宋_GB2312" w:cs="仿宋_GB2312"/>
          <w:color w:val="000000" w:themeColor="text1"/>
          <w:sz w:val="28"/>
          <w:szCs w:val="28"/>
          <w14:textFill>
            <w14:solidFill>
              <w14:schemeClr w14:val="tx1"/>
            </w14:solidFill>
          </w14:textFill>
        </w:rPr>
        <w:t>1</w:t>
      </w:r>
      <w:r>
        <w:rPr>
          <w:rFonts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8</w:t>
      </w:r>
      <w:r>
        <w:rPr>
          <w:rFonts w:ascii="仿宋_GB2312" w:hAnsi="仿宋_GB2312" w:eastAsia="仿宋_GB2312" w:cs="仿宋_GB2312"/>
          <w:color w:val="000000" w:themeColor="text1"/>
          <w:sz w:val="28"/>
          <w:szCs w:val="28"/>
          <w14:textFill>
            <w14:solidFill>
              <w14:schemeClr w14:val="tx1"/>
            </w14:solidFill>
          </w14:textFill>
        </w:rPr>
        <w:t>日</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14</w:t>
      </w:r>
      <w:r>
        <w:rPr>
          <w:rFonts w:ascii="仿宋_GB2312" w:hAnsi="仿宋_GB2312" w:eastAsia="仿宋_GB2312" w:cs="仿宋_GB2312"/>
          <w:color w:val="000000" w:themeColor="text1"/>
          <w:sz w:val="28"/>
          <w:szCs w:val="28"/>
          <w14:textFill>
            <w14:solidFill>
              <w14:schemeClr w14:val="tx1"/>
            </w14:solidFill>
          </w14:textFill>
        </w:rPr>
        <w:t>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30</w:t>
      </w:r>
      <w:r>
        <w:rPr>
          <w:rFonts w:hint="eastAsia" w:ascii="仿宋_GB2312" w:hAnsi="仿宋_GB2312" w:eastAsia="仿宋_GB2312" w:cs="仿宋_GB2312"/>
          <w:color w:val="000000" w:themeColor="text1"/>
          <w:sz w:val="28"/>
          <w:szCs w:val="28"/>
          <w14:textFill>
            <w14:solidFill>
              <w14:schemeClr w14:val="tx1"/>
            </w14:solidFill>
          </w14:textFill>
        </w:rPr>
        <w:t>分至</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15</w:t>
      </w:r>
      <w:r>
        <w:rPr>
          <w:rFonts w:hint="eastAsia" w:ascii="仿宋_GB2312" w:hAnsi="仿宋_GB2312" w:eastAsia="仿宋_GB2312" w:cs="仿宋_GB2312"/>
          <w:color w:val="000000" w:themeColor="text1"/>
          <w:sz w:val="28"/>
          <w:szCs w:val="28"/>
          <w14:textFill>
            <w14:solidFill>
              <w14:schemeClr w14:val="tx1"/>
            </w14:solidFill>
          </w14:textFill>
        </w:rPr>
        <w:t>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00</w:t>
      </w:r>
      <w:r>
        <w:rPr>
          <w:rFonts w:hint="eastAsia" w:ascii="仿宋_GB2312" w:hAnsi="仿宋_GB2312" w:eastAsia="仿宋_GB2312" w:cs="仿宋_GB2312"/>
          <w:color w:val="000000" w:themeColor="text1"/>
          <w:sz w:val="28"/>
          <w:szCs w:val="28"/>
          <w14:textFill>
            <w14:solidFill>
              <w14:schemeClr w14:val="tx1"/>
            </w14:solidFill>
          </w14:textFill>
        </w:rPr>
        <w:t>分；询价响应文件递交截止时间：</w:t>
      </w:r>
      <w:r>
        <w:rPr>
          <w:rFonts w:ascii="仿宋_GB2312" w:hAnsi="仿宋_GB2312" w:eastAsia="仿宋_GB2312" w:cs="仿宋_GB2312"/>
          <w:color w:val="000000" w:themeColor="text1"/>
          <w:sz w:val="28"/>
          <w:szCs w:val="28"/>
          <w14:textFill>
            <w14:solidFill>
              <w14:schemeClr w14:val="tx1"/>
            </w14:solidFill>
          </w14:textFill>
        </w:rPr>
        <w:t>202</w:t>
      </w:r>
      <w:r>
        <w:rPr>
          <w:rFonts w:hint="eastAsia" w:ascii="仿宋_GB2312" w:hAnsi="仿宋_GB2312" w:eastAsia="仿宋_GB2312" w:cs="仿宋_GB2312"/>
          <w:color w:val="000000" w:themeColor="text1"/>
          <w:sz w:val="28"/>
          <w:szCs w:val="28"/>
          <w14:textFill>
            <w14:solidFill>
              <w14:schemeClr w14:val="tx1"/>
            </w14:solidFill>
          </w14:textFill>
        </w:rPr>
        <w:t>1</w:t>
      </w:r>
      <w:r>
        <w:rPr>
          <w:rFonts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8</w:t>
      </w:r>
      <w:r>
        <w:rPr>
          <w:rFonts w:ascii="仿宋_GB2312" w:hAnsi="仿宋_GB2312" w:eastAsia="仿宋_GB2312" w:cs="仿宋_GB2312"/>
          <w:color w:val="000000" w:themeColor="text1"/>
          <w:sz w:val="28"/>
          <w:szCs w:val="28"/>
          <w14:textFill>
            <w14:solidFill>
              <w14:schemeClr w14:val="tx1"/>
            </w14:solidFill>
          </w14:textFill>
        </w:rPr>
        <w:t>日</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15</w:t>
      </w:r>
      <w:r>
        <w:rPr>
          <w:rFonts w:ascii="仿宋_GB2312" w:hAnsi="仿宋_GB2312" w:eastAsia="仿宋_GB2312" w:cs="仿宋_GB2312"/>
          <w:color w:val="000000" w:themeColor="text1"/>
          <w:sz w:val="28"/>
          <w:szCs w:val="28"/>
          <w14:textFill>
            <w14:solidFill>
              <w14:schemeClr w14:val="tx1"/>
            </w14:solidFill>
          </w14:textFill>
        </w:rPr>
        <w:t>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00</w:t>
      </w:r>
      <w:r>
        <w:rPr>
          <w:rFonts w:hint="eastAsia" w:ascii="仿宋_GB2312" w:hAnsi="仿宋_GB2312" w:eastAsia="仿宋_GB2312" w:cs="仿宋_GB2312"/>
          <w:color w:val="000000" w:themeColor="text1"/>
          <w:sz w:val="28"/>
          <w:szCs w:val="28"/>
          <w14:textFill>
            <w14:solidFill>
              <w14:schemeClr w14:val="tx1"/>
            </w14:solidFill>
          </w14:textFill>
        </w:rPr>
        <w:t xml:space="preserve">分。授权委托人递交响应文件时须附上在本单位近三个月社保记录，否则询价响应文件无效。 </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十、响应文件送达地点：广州市天河区临江大道</w:t>
      </w:r>
      <w:r>
        <w:rPr>
          <w:rFonts w:ascii="仿宋_GB2312" w:hAnsi="仿宋_GB2312" w:eastAsia="仿宋_GB2312" w:cs="仿宋_GB2312"/>
          <w:color w:val="000000" w:themeColor="text1"/>
          <w:sz w:val="28"/>
          <w:szCs w:val="28"/>
          <w14:textFill>
            <w14:solidFill>
              <w14:schemeClr w14:val="tx1"/>
            </w14:solidFill>
          </w14:textFill>
        </w:rPr>
        <w:t>501号广州市净水有限公司</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十一、</w:t>
      </w:r>
      <w:r>
        <w:rPr>
          <w:rFonts w:hint="eastAsia" w:ascii="仿宋_GB2312" w:hAnsi="仿宋_GB2312" w:eastAsia="仿宋_GB2312" w:cs="仿宋_GB2312"/>
          <w:color w:val="000000" w:themeColor="text1"/>
          <w:sz w:val="28"/>
          <w:szCs w:val="28"/>
          <w14:textFill>
            <w14:solidFill>
              <w14:schemeClr w14:val="tx1"/>
            </w14:solidFill>
          </w14:textFill>
        </w:rPr>
        <w:t>评审时间：</w:t>
      </w:r>
      <w:r>
        <w:rPr>
          <w:rFonts w:ascii="仿宋_GB2312" w:hAnsi="仿宋_GB2312" w:eastAsia="仿宋_GB2312" w:cs="仿宋_GB2312"/>
          <w:color w:val="000000" w:themeColor="text1"/>
          <w:sz w:val="28"/>
          <w:szCs w:val="28"/>
          <w14:textFill>
            <w14:solidFill>
              <w14:schemeClr w14:val="tx1"/>
            </w14:solidFill>
          </w14:textFill>
        </w:rPr>
        <w:t>202</w:t>
      </w:r>
      <w:r>
        <w:rPr>
          <w:rFonts w:hint="eastAsia" w:ascii="仿宋_GB2312" w:hAnsi="仿宋_GB2312" w:eastAsia="仿宋_GB2312" w:cs="仿宋_GB2312"/>
          <w:color w:val="000000" w:themeColor="text1"/>
          <w:sz w:val="28"/>
          <w:szCs w:val="28"/>
          <w14:textFill>
            <w14:solidFill>
              <w14:schemeClr w14:val="tx1"/>
            </w14:solidFill>
          </w14:textFill>
        </w:rPr>
        <w:t>1</w:t>
      </w:r>
      <w:r>
        <w:rPr>
          <w:rFonts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8</w:t>
      </w:r>
      <w:r>
        <w:rPr>
          <w:rFonts w:ascii="仿宋_GB2312" w:hAnsi="仿宋_GB2312" w:eastAsia="仿宋_GB2312" w:cs="仿宋_GB2312"/>
          <w:color w:val="000000" w:themeColor="text1"/>
          <w:sz w:val="28"/>
          <w:szCs w:val="28"/>
          <w14:textFill>
            <w14:solidFill>
              <w14:schemeClr w14:val="tx1"/>
            </w14:solidFill>
          </w14:textFill>
        </w:rPr>
        <w:t>日</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15</w:t>
      </w:r>
      <w:r>
        <w:rPr>
          <w:rFonts w:ascii="仿宋_GB2312" w:hAnsi="仿宋_GB2312" w:eastAsia="仿宋_GB2312" w:cs="仿宋_GB2312"/>
          <w:color w:val="000000" w:themeColor="text1"/>
          <w:sz w:val="28"/>
          <w:szCs w:val="28"/>
          <w14:textFill>
            <w14:solidFill>
              <w14:schemeClr w14:val="tx1"/>
            </w14:solidFill>
          </w14:textFill>
        </w:rPr>
        <w:t>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00</w:t>
      </w:r>
      <w:r>
        <w:rPr>
          <w:rFonts w:hint="eastAsia" w:ascii="仿宋_GB2312" w:hAnsi="仿宋_GB2312" w:eastAsia="仿宋_GB2312" w:cs="仿宋_GB2312"/>
          <w:color w:val="000000" w:themeColor="text1"/>
          <w:sz w:val="28"/>
          <w:szCs w:val="28"/>
          <w14:textFill>
            <w14:solidFill>
              <w14:schemeClr w14:val="tx1"/>
            </w14:solidFill>
          </w14:textFill>
        </w:rPr>
        <w:t>分</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十二、评审地点：广州市净水有限公司六楼招标办</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十三、询价人的联系方式</w:t>
      </w:r>
    </w:p>
    <w:p>
      <w:pPr>
        <w:snapToGrid w:val="0"/>
        <w:spacing w:line="54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询价人：广州市净水有限公司</w:t>
      </w:r>
    </w:p>
    <w:p>
      <w:pPr>
        <w:snapToGrid w:val="0"/>
        <w:spacing w:line="540" w:lineRule="exact"/>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xml:space="preserve">    联系地址：广州市天河区临江大道501号</w:t>
      </w:r>
    </w:p>
    <w:p>
      <w:pPr>
        <w:snapToGrid w:val="0"/>
        <w:spacing w:line="54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联系人：</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黄工</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联系方式：</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020-62315524</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p>
    <w:p>
      <w:pPr>
        <w:jc w:val="right"/>
        <w:rPr>
          <w:rFonts w:ascii="仿宋" w:hAnsi="仿宋" w:eastAsia="仿宋" w:cs="仿宋"/>
          <w:color w:val="000000" w:themeColor="text1"/>
          <w:sz w:val="28"/>
          <w:szCs w:val="28"/>
          <w14:textFill>
            <w14:solidFill>
              <w14:schemeClr w14:val="tx1"/>
            </w14:solidFill>
          </w14:textFill>
        </w:rPr>
      </w:pPr>
    </w:p>
    <w:p>
      <w:pPr>
        <w:wordWrap w:val="0"/>
        <w:jc w:val="righ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广州市净水有限公司    </w:t>
      </w:r>
    </w:p>
    <w:p>
      <w:pPr>
        <w:wordWrap w:val="0"/>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r>
        <w:rPr>
          <w:rFonts w:ascii="仿宋" w:hAnsi="仿宋" w:eastAsia="仿宋" w:cs="仿宋"/>
          <w:color w:val="000000" w:themeColor="text1"/>
          <w:sz w:val="28"/>
          <w:szCs w:val="28"/>
          <w14:textFill>
            <w14:solidFill>
              <w14:schemeClr w14:val="tx1"/>
            </w14:solidFill>
          </w14:textFill>
        </w:rPr>
        <w:t>202</w:t>
      </w:r>
      <w:r>
        <w:rPr>
          <w:rFonts w:hint="eastAsia" w:ascii="仿宋" w:hAnsi="仿宋" w:eastAsia="仿宋" w:cs="仿宋"/>
          <w:color w:val="000000" w:themeColor="text1"/>
          <w:sz w:val="28"/>
          <w:szCs w:val="28"/>
          <w14:textFill>
            <w14:solidFill>
              <w14:schemeClr w14:val="tx1"/>
            </w14:solidFill>
          </w14:textFill>
        </w:rPr>
        <w:t>1</w:t>
      </w:r>
      <w:r>
        <w:rPr>
          <w:rFonts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ascii="仿宋" w:hAnsi="仿宋" w:eastAsia="仿宋" w:cs="仿宋"/>
          <w:color w:val="000000" w:themeColor="text1"/>
          <w:sz w:val="28"/>
          <w:szCs w:val="28"/>
          <w14:textFill>
            <w14:solidFill>
              <w14:schemeClr w14:val="tx1"/>
            </w14:solidFill>
          </w14:textFill>
        </w:rPr>
        <w:t>日</w:t>
      </w:r>
    </w:p>
    <w:p>
      <w:pPr>
        <w:rPr>
          <w:rFonts w:ascii="仿宋" w:hAnsi="仿宋" w:eastAsia="仿宋" w:cs="仿宋_GB2312"/>
          <w:color w:val="000000" w:themeColor="text1"/>
          <w:sz w:val="28"/>
          <w:szCs w:val="28"/>
          <w14:textFill>
            <w14:solidFill>
              <w14:schemeClr w14:val="tx1"/>
            </w14:solidFill>
          </w14:textFill>
        </w:rPr>
        <w:sectPr>
          <w:pgSz w:w="11906" w:h="16838"/>
          <w:pgMar w:top="1134" w:right="1134" w:bottom="1134" w:left="1701" w:header="851" w:footer="992" w:gutter="0"/>
          <w:cols w:space="720" w:num="1"/>
          <w:docGrid w:type="linesAndChars" w:linePitch="312" w:charSpace="0"/>
        </w:sectPr>
      </w:pPr>
    </w:p>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第二部分</w:t>
      </w:r>
      <w:r>
        <w:rPr>
          <w:rFonts w:ascii="仿宋_GB2312" w:hAnsi="仿宋_GB2312" w:eastAsia="仿宋_GB2312" w:cs="仿宋_GB2312"/>
          <w:b/>
          <w:sz w:val="28"/>
          <w:szCs w:val="28"/>
        </w:rPr>
        <w:t xml:space="preserve"> </w:t>
      </w:r>
      <w:r>
        <w:rPr>
          <w:rFonts w:hint="eastAsia" w:ascii="仿宋_GB2312" w:hAnsi="仿宋_GB2312" w:eastAsia="仿宋_GB2312" w:cs="仿宋_GB2312"/>
          <w:b/>
          <w:sz w:val="28"/>
          <w:szCs w:val="28"/>
        </w:rPr>
        <w:t>项目内容</w:t>
      </w: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一、项目概况</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color w:val="000000" w:themeColor="text1"/>
          <w:sz w:val="28"/>
          <w:szCs w:val="28"/>
          <w:lang w:val="zh-CN"/>
          <w14:textFill>
            <w14:solidFill>
              <w14:schemeClr w14:val="tx1"/>
            </w14:solidFill>
          </w14:textFill>
        </w:rPr>
        <w:t xml:space="preserve"> </w:t>
      </w:r>
      <w:r>
        <w:rPr>
          <w:rFonts w:hint="eastAsia" w:ascii="仿宋" w:hAnsi="仿宋" w:eastAsia="仿宋" w:cs="仿宋"/>
          <w:sz w:val="28"/>
          <w:szCs w:val="28"/>
        </w:rPr>
        <w:t>选取危险废物处置服务单位对猎德分公司、大坦沙分公司、沥滘分公司、石井分公司、石井净水分公司、京溪分公司、龙归分公司、竹料分公司、大沙地分公司、水质中心、江高分公司的厂区危险废品外运处置服务开展危险废物处置服务工作。</w:t>
      </w:r>
    </w:p>
    <w:p>
      <w:pPr>
        <w:widowControl/>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 、危废处置要求</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1、报价人必须具备危险废物处置的核准经营范围和有效期内的《危险废物经营许可证》（需包含净水公司下属各单位所产生危险废物的细目类别），同时提供废物运输服务。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根据甲方提供的废物情况，报价人明白本合同的废物料的特点和性质、由废物或处理程序所导致或引起的健康、安全和环境危害，以及根据本合同订定的废物服务所需具备的专门技术、人员、设备、设施、许可证和执照。</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3、报价单位必须具有履行服务所必需的设备和专业技术能力。</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4、报价人负责废物的运输：</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（1）报价人需严格执行环保相关法律、法规提供相应的运输服务，运输单位具备危险品运输许可证，及危险废物运输的项目许可证。守法经营，安全处理处置废物。。</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（2）运输的车辆必须车况良好，采取符合安全、环保标准的相关措施，适于运输本合同规定的废物，需要运输的废物中存在危险废物的，报价人提供服务的运输单位必须提供持危运证的车辆进行运输。</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报价人根据甲方的生产情况和废物的产生情况，双方议定运输时间，报价人在运输时间内自备运输车辆和装卸人员到甲方指定的地点收取废物，保证不积存，不影响甲方生产。在甲方的废物严重影响生产或其他特殊情况出现时，甲方可提前3个工作日通知报价人前来收取废物，报价人予以积极配合。</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（4）报价人运输车辆的司机与装卸员工，在甲方厂区内应文明作业，遵守甲方的安全卫生制度。</w:t>
      </w:r>
    </w:p>
    <w:p>
      <w:pPr>
        <w:pStyle w:val="2"/>
        <w:rPr>
          <w:rFonts w:hint="eastAsia" w:ascii="仿宋" w:hAnsi="仿宋" w:eastAsia="仿宋" w:cs="仿宋"/>
          <w:color w:val="auto"/>
          <w:kern w:val="2"/>
          <w:sz w:val="28"/>
          <w:szCs w:val="28"/>
          <w:lang w:val="en-US" w:eastAsia="zh-CN"/>
        </w:rPr>
      </w:pPr>
      <w:r>
        <w:rPr>
          <w:rFonts w:hint="eastAsia" w:ascii="仿宋" w:hAnsi="仿宋" w:eastAsia="仿宋" w:cs="仿宋"/>
          <w:color w:val="auto"/>
          <w:kern w:val="2"/>
          <w:sz w:val="28"/>
          <w:szCs w:val="28"/>
          <w:lang w:val="en-US" w:eastAsia="zh-CN"/>
        </w:rPr>
        <w:t xml:space="preserve">    （5）合同期内各分公司需免费运输以上废物3次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4、报价人在废物无害化处理过程中，应该符合国家法律规定的环保和消防要求或标准，并接受甲方的监督和指导。</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5、报价人在废物无害化处理过程中，应该符合国家法律规定的环保和消防要求或标准，并接受甲方的监督和指导。</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6、报价人应依照《危险废物转移联单管理办法》及地方环保行政主管部门有关要求办理危险废物转移联单，做到依法依规转移危险废物，按照国家法律法规的要求进行废物处理处置。</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7、报价人在危废品在处理过程中，应该符合国家规定的环保和消防要求或标准，并接受相关部门的监督和指导。</w:t>
      </w:r>
    </w:p>
    <w:p>
      <w:pPr>
        <w:spacing w:line="360" w:lineRule="auto"/>
        <w:ind w:firstLine="560" w:firstLineChars="200"/>
        <w:rPr>
          <w:rFonts w:hint="eastAsia" w:ascii="宋体" w:hAnsi="宋体" w:cs="宋体" w:eastAsiaTheme="minorEastAsia"/>
          <w:sz w:val="24"/>
          <w:lang w:val="en-US" w:eastAsia="zh-CN"/>
        </w:rPr>
      </w:pPr>
      <w:r>
        <w:rPr>
          <w:rFonts w:hint="eastAsia" w:ascii="仿宋" w:hAnsi="仿宋" w:eastAsia="仿宋" w:cs="仿宋"/>
          <w:sz w:val="28"/>
          <w:szCs w:val="28"/>
        </w:rPr>
        <w:t>8、各单位废物具体情况</w:t>
      </w:r>
      <w:r>
        <w:rPr>
          <w:rFonts w:hint="eastAsia" w:ascii="仿宋" w:hAnsi="仿宋" w:eastAsia="仿宋" w:cs="仿宋"/>
          <w:sz w:val="28"/>
          <w:szCs w:val="28"/>
          <w:lang w:val="en-US" w:eastAsia="zh-CN"/>
        </w:rPr>
        <w:t>如下</w:t>
      </w:r>
    </w:p>
    <w:p>
      <w:pPr>
        <w:widowControl/>
        <w:jc w:val="left"/>
        <w:rPr>
          <w:rFonts w:ascii="宋体" w:hAnsi="宋体" w:cs="宋体"/>
          <w:sz w:val="24"/>
        </w:rPr>
        <w:sectPr>
          <w:pgSz w:w="11906" w:h="16838"/>
          <w:pgMar w:top="1089" w:right="1469" w:bottom="1089" w:left="1077" w:header="851" w:footer="992" w:gutter="0"/>
          <w:cols w:space="720" w:num="1"/>
          <w:docGrid w:linePitch="312" w:charSpace="0"/>
        </w:sectPr>
      </w:pPr>
      <w:r>
        <w:rPr>
          <w:rFonts w:ascii="宋体" w:hAnsi="宋体" w:cs="宋体"/>
          <w:sz w:val="24"/>
        </w:rPr>
        <w:br w:type="page"/>
      </w:r>
    </w:p>
    <w:tbl>
      <w:tblPr>
        <w:tblStyle w:val="1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85"/>
        <w:gridCol w:w="1266"/>
        <w:gridCol w:w="859"/>
        <w:gridCol w:w="851"/>
        <w:gridCol w:w="770"/>
        <w:gridCol w:w="770"/>
        <w:gridCol w:w="770"/>
        <w:gridCol w:w="998"/>
        <w:gridCol w:w="770"/>
        <w:gridCol w:w="770"/>
        <w:gridCol w:w="991"/>
        <w:gridCol w:w="770"/>
        <w:gridCol w:w="770"/>
        <w:gridCol w:w="770"/>
        <w:gridCol w:w="770"/>
        <w:gridCol w:w="770"/>
        <w:gridCol w:w="8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5" w:hRule="atLeast"/>
        </w:trPr>
        <w:tc>
          <w:tcPr>
            <w:tcW w:w="14621" w:type="dxa"/>
            <w:gridSpan w:val="17"/>
            <w:noWrap/>
          </w:tcPr>
          <w:p>
            <w:pPr>
              <w:widowControl/>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危废各单位情况及限价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085" w:type="dxa"/>
            <w:vMerge w:val="restart"/>
            <w:noWrap/>
            <w:vAlign w:val="center"/>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废物名称</w:t>
            </w:r>
          </w:p>
        </w:tc>
        <w:tc>
          <w:tcPr>
            <w:tcW w:w="1266" w:type="dxa"/>
            <w:vMerge w:val="restart"/>
            <w:vAlign w:val="center"/>
          </w:tcPr>
          <w:p>
            <w:pPr>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废物编号</w:t>
            </w:r>
          </w:p>
        </w:tc>
        <w:tc>
          <w:tcPr>
            <w:tcW w:w="859" w:type="dxa"/>
            <w:vMerge w:val="restart"/>
            <w:vAlign w:val="center"/>
          </w:tcPr>
          <w:p>
            <w:pPr>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单位</w:t>
            </w:r>
          </w:p>
        </w:tc>
        <w:tc>
          <w:tcPr>
            <w:tcW w:w="851" w:type="dxa"/>
            <w:vMerge w:val="restart"/>
            <w:noWrap/>
            <w:vAlign w:val="center"/>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合计</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沥</w:t>
            </w:r>
            <w:r>
              <w:rPr>
                <w:rFonts w:hint="eastAsia" w:ascii="微软雅黑" w:hAnsi="微软雅黑" w:eastAsia="微软雅黑" w:cs="微软雅黑"/>
                <w:color w:val="000000" w:themeColor="text1"/>
                <w:szCs w:val="21"/>
                <w14:textFill>
                  <w14:solidFill>
                    <w14:schemeClr w14:val="tx1"/>
                  </w14:solidFill>
                </w14:textFill>
              </w:rPr>
              <w:t>滘</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大坦沙</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猎德</w:t>
            </w:r>
          </w:p>
        </w:tc>
        <w:tc>
          <w:tcPr>
            <w:tcW w:w="998"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水质中心</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大沙地</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竹料</w:t>
            </w:r>
          </w:p>
        </w:tc>
        <w:tc>
          <w:tcPr>
            <w:tcW w:w="991" w:type="dxa"/>
            <w:vMerge w:val="restart"/>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标段1最高限价</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石井</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京溪</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江高</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石井净</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龙归</w:t>
            </w:r>
          </w:p>
        </w:tc>
        <w:tc>
          <w:tcPr>
            <w:tcW w:w="871" w:type="dxa"/>
            <w:vMerge w:val="restart"/>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标段2最高限价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085" w:type="dxa"/>
            <w:vMerge w:val="continue"/>
            <w:noWrap/>
          </w:tcPr>
          <w:p>
            <w:pPr>
              <w:widowControl/>
              <w:jc w:val="left"/>
              <w:rPr>
                <w:rFonts w:ascii="仿宋_GB2312" w:hAnsi="仿宋_GB2312" w:eastAsia="仿宋_GB2312" w:cs="仿宋_GB2312"/>
                <w:color w:val="000000" w:themeColor="text1"/>
                <w:szCs w:val="21"/>
                <w14:textFill>
                  <w14:solidFill>
                    <w14:schemeClr w14:val="tx1"/>
                  </w14:solidFill>
                </w14:textFill>
              </w:rPr>
            </w:pPr>
          </w:p>
        </w:tc>
        <w:tc>
          <w:tcPr>
            <w:tcW w:w="1266" w:type="dxa"/>
            <w:vMerge w:val="continue"/>
            <w:noWrap/>
          </w:tcPr>
          <w:p>
            <w:pPr>
              <w:widowControl/>
              <w:jc w:val="left"/>
              <w:rPr>
                <w:rFonts w:ascii="仿宋_GB2312" w:hAnsi="仿宋_GB2312" w:eastAsia="仿宋_GB2312" w:cs="仿宋_GB2312"/>
                <w:color w:val="000000" w:themeColor="text1"/>
                <w:szCs w:val="21"/>
                <w14:textFill>
                  <w14:solidFill>
                    <w14:schemeClr w14:val="tx1"/>
                  </w14:solidFill>
                </w14:textFill>
              </w:rPr>
            </w:pPr>
          </w:p>
        </w:tc>
        <w:tc>
          <w:tcPr>
            <w:tcW w:w="859" w:type="dxa"/>
            <w:vMerge w:val="continue"/>
            <w:noWrap/>
          </w:tcPr>
          <w:p>
            <w:pPr>
              <w:widowControl/>
              <w:jc w:val="left"/>
              <w:rPr>
                <w:rFonts w:ascii="仿宋_GB2312" w:hAnsi="仿宋_GB2312" w:eastAsia="仿宋_GB2312" w:cs="仿宋_GB2312"/>
                <w:color w:val="000000" w:themeColor="text1"/>
                <w:szCs w:val="21"/>
                <w14:textFill>
                  <w14:solidFill>
                    <w14:schemeClr w14:val="tx1"/>
                  </w14:solidFill>
                </w14:textFill>
              </w:rPr>
            </w:pPr>
          </w:p>
        </w:tc>
        <w:tc>
          <w:tcPr>
            <w:tcW w:w="851" w:type="dxa"/>
            <w:vMerge w:val="continue"/>
          </w:tcPr>
          <w:p>
            <w:pPr>
              <w:widowControl/>
              <w:jc w:val="left"/>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计划量</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计划量</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计划量</w:t>
            </w:r>
          </w:p>
        </w:tc>
        <w:tc>
          <w:tcPr>
            <w:tcW w:w="998"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计划量</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计划量</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计划量</w:t>
            </w:r>
          </w:p>
        </w:tc>
        <w:tc>
          <w:tcPr>
            <w:tcW w:w="991" w:type="dxa"/>
            <w:vMerge w:val="continue"/>
          </w:tcPr>
          <w:p>
            <w:pPr>
              <w:widowControl/>
              <w:jc w:val="left"/>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计划量</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计划量</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计划量</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计划量</w:t>
            </w:r>
          </w:p>
        </w:tc>
        <w:tc>
          <w:tcPr>
            <w:tcW w:w="770" w:type="dxa"/>
            <w:noWrap/>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计划量</w:t>
            </w:r>
          </w:p>
        </w:tc>
        <w:tc>
          <w:tcPr>
            <w:tcW w:w="871" w:type="dxa"/>
            <w:vMerge w:val="continue"/>
          </w:tcPr>
          <w:p>
            <w:pPr>
              <w:widowControl/>
              <w:jc w:val="left"/>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7" w:hRule="atLeast"/>
        </w:trPr>
        <w:tc>
          <w:tcPr>
            <w:tcW w:w="1085"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废机油</w:t>
            </w:r>
          </w:p>
        </w:tc>
        <w:tc>
          <w:tcPr>
            <w:tcW w:w="1266"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HW08</w:t>
            </w:r>
            <w:r>
              <w:rPr>
                <w:rFonts w:hint="eastAsia" w:ascii="仿宋_GB2312" w:hAnsi="仿宋_GB2312" w:eastAsia="仿宋_GB2312" w:cs="仿宋_GB2312"/>
                <w:color w:val="000000" w:themeColor="text1"/>
                <w:szCs w:val="21"/>
                <w14:textFill>
                  <w14:solidFill>
                    <w14:schemeClr w14:val="tx1"/>
                  </w14:solidFill>
                </w14:textFill>
              </w:rPr>
              <w:br w:type="textWrapping"/>
            </w:r>
            <w:r>
              <w:rPr>
                <w:rFonts w:hint="eastAsia" w:ascii="仿宋_GB2312" w:hAnsi="仿宋_GB2312" w:eastAsia="仿宋_GB2312" w:cs="仿宋_GB2312"/>
                <w:color w:val="000000" w:themeColor="text1"/>
                <w:szCs w:val="21"/>
                <w14:textFill>
                  <w14:solidFill>
                    <w14:schemeClr w14:val="tx1"/>
                  </w14:solidFill>
                </w14:textFill>
              </w:rPr>
              <w:t>900-249-08</w:t>
            </w:r>
          </w:p>
        </w:tc>
        <w:tc>
          <w:tcPr>
            <w:tcW w:w="859"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(吨/年）</w:t>
            </w:r>
          </w:p>
        </w:tc>
        <w:tc>
          <w:tcPr>
            <w:tcW w:w="851"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7.8</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w:t>
            </w:r>
          </w:p>
        </w:tc>
        <w:tc>
          <w:tcPr>
            <w:tcW w:w="998"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1.5</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0.3</w:t>
            </w:r>
          </w:p>
        </w:tc>
        <w:tc>
          <w:tcPr>
            <w:tcW w:w="991" w:type="dxa"/>
            <w:vMerge w:val="restart"/>
            <w:noWrap/>
            <w:vAlign w:val="center"/>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385400</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871" w:type="dxa"/>
            <w:vMerge w:val="restart"/>
            <w:noWrap/>
            <w:vAlign w:val="center"/>
          </w:tcPr>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378590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7" w:hRule="atLeast"/>
        </w:trPr>
        <w:tc>
          <w:tcPr>
            <w:tcW w:w="1085"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废机油</w:t>
            </w:r>
          </w:p>
        </w:tc>
        <w:tc>
          <w:tcPr>
            <w:tcW w:w="1266"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HW08</w:t>
            </w:r>
            <w:r>
              <w:rPr>
                <w:rFonts w:hint="eastAsia" w:ascii="仿宋_GB2312" w:hAnsi="仿宋_GB2312" w:eastAsia="仿宋_GB2312" w:cs="仿宋_GB2312"/>
                <w:color w:val="000000" w:themeColor="text1"/>
                <w:szCs w:val="21"/>
                <w14:textFill>
                  <w14:solidFill>
                    <w14:schemeClr w14:val="tx1"/>
                  </w14:solidFill>
                </w14:textFill>
              </w:rPr>
              <w:br w:type="textWrapping"/>
            </w:r>
            <w:r>
              <w:rPr>
                <w:rFonts w:hint="eastAsia" w:ascii="仿宋_GB2312" w:hAnsi="仿宋_GB2312" w:eastAsia="仿宋_GB2312" w:cs="仿宋_GB2312"/>
                <w:color w:val="000000" w:themeColor="text1"/>
                <w:szCs w:val="21"/>
                <w14:textFill>
                  <w14:solidFill>
                    <w14:schemeClr w14:val="tx1"/>
                  </w14:solidFill>
                </w14:textFill>
              </w:rPr>
              <w:t>900-214-08</w:t>
            </w:r>
          </w:p>
        </w:tc>
        <w:tc>
          <w:tcPr>
            <w:tcW w:w="859"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吨</w:t>
            </w:r>
          </w:p>
        </w:tc>
        <w:tc>
          <w:tcPr>
            <w:tcW w:w="851"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11.14</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1.6</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998"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991" w:type="dxa"/>
            <w:vMerge w:val="continue"/>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0.6</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4.94</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871" w:type="dxa"/>
            <w:vMerge w:val="continue"/>
          </w:tcPr>
          <w:p>
            <w:pPr>
              <w:widowControl/>
              <w:jc w:val="left"/>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7" w:hRule="atLeast"/>
        </w:trPr>
        <w:tc>
          <w:tcPr>
            <w:tcW w:w="1085"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废灯管</w:t>
            </w:r>
          </w:p>
        </w:tc>
        <w:tc>
          <w:tcPr>
            <w:tcW w:w="1266"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HW29</w:t>
            </w:r>
            <w:r>
              <w:rPr>
                <w:rFonts w:hint="eastAsia" w:ascii="仿宋_GB2312" w:hAnsi="仿宋_GB2312" w:eastAsia="仿宋_GB2312" w:cs="仿宋_GB2312"/>
                <w:color w:val="000000" w:themeColor="text1"/>
                <w:szCs w:val="21"/>
                <w14:textFill>
                  <w14:solidFill>
                    <w14:schemeClr w14:val="tx1"/>
                  </w14:solidFill>
                </w14:textFill>
              </w:rPr>
              <w:br w:type="textWrapping"/>
            </w:r>
            <w:r>
              <w:rPr>
                <w:rFonts w:hint="eastAsia" w:ascii="仿宋_GB2312" w:hAnsi="仿宋_GB2312" w:eastAsia="仿宋_GB2312" w:cs="仿宋_GB2312"/>
                <w:color w:val="000000" w:themeColor="text1"/>
                <w:szCs w:val="21"/>
                <w14:textFill>
                  <w14:solidFill>
                    <w14:schemeClr w14:val="tx1"/>
                  </w14:solidFill>
                </w14:textFill>
              </w:rPr>
              <w:t>900-023-29</w:t>
            </w:r>
          </w:p>
        </w:tc>
        <w:tc>
          <w:tcPr>
            <w:tcW w:w="859"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支</w:t>
            </w:r>
          </w:p>
        </w:tc>
        <w:tc>
          <w:tcPr>
            <w:tcW w:w="851"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3580</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360</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1000</w:t>
            </w:r>
          </w:p>
        </w:tc>
        <w:tc>
          <w:tcPr>
            <w:tcW w:w="998"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300</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300</w:t>
            </w:r>
          </w:p>
        </w:tc>
        <w:tc>
          <w:tcPr>
            <w:tcW w:w="991" w:type="dxa"/>
            <w:vMerge w:val="continue"/>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200</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800</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30</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320</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250</w:t>
            </w:r>
          </w:p>
        </w:tc>
        <w:tc>
          <w:tcPr>
            <w:tcW w:w="871" w:type="dxa"/>
            <w:vMerge w:val="continue"/>
          </w:tcPr>
          <w:p>
            <w:pPr>
              <w:widowControl/>
              <w:jc w:val="left"/>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7" w:hRule="atLeast"/>
        </w:trPr>
        <w:tc>
          <w:tcPr>
            <w:tcW w:w="1085"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废电池</w:t>
            </w:r>
          </w:p>
        </w:tc>
        <w:tc>
          <w:tcPr>
            <w:tcW w:w="1266"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HW31</w:t>
            </w:r>
            <w:r>
              <w:rPr>
                <w:rFonts w:hint="eastAsia" w:ascii="仿宋_GB2312" w:hAnsi="仿宋_GB2312" w:eastAsia="仿宋_GB2312" w:cs="仿宋_GB2312"/>
                <w:color w:val="000000" w:themeColor="text1"/>
                <w:szCs w:val="21"/>
                <w14:textFill>
                  <w14:solidFill>
                    <w14:schemeClr w14:val="tx1"/>
                  </w14:solidFill>
                </w14:textFill>
              </w:rPr>
              <w:br w:type="textWrapping"/>
            </w:r>
            <w:r>
              <w:rPr>
                <w:rFonts w:hint="eastAsia" w:ascii="仿宋_GB2312" w:hAnsi="仿宋_GB2312" w:eastAsia="仿宋_GB2312" w:cs="仿宋_GB2312"/>
                <w:color w:val="000000" w:themeColor="text1"/>
                <w:szCs w:val="21"/>
                <w14:textFill>
                  <w14:solidFill>
                    <w14:schemeClr w14:val="tx1"/>
                  </w14:solidFill>
                </w14:textFill>
              </w:rPr>
              <w:t>900-052-31</w:t>
            </w:r>
          </w:p>
        </w:tc>
        <w:tc>
          <w:tcPr>
            <w:tcW w:w="859"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吨</w:t>
            </w:r>
          </w:p>
        </w:tc>
        <w:tc>
          <w:tcPr>
            <w:tcW w:w="851"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1.06</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998"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991" w:type="dxa"/>
            <w:vMerge w:val="continue"/>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0.96</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0.1</w:t>
            </w:r>
          </w:p>
        </w:tc>
        <w:tc>
          <w:tcPr>
            <w:tcW w:w="871" w:type="dxa"/>
            <w:vMerge w:val="continue"/>
          </w:tcPr>
          <w:p>
            <w:pPr>
              <w:widowControl/>
              <w:jc w:val="left"/>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7" w:hRule="atLeast"/>
        </w:trPr>
        <w:tc>
          <w:tcPr>
            <w:tcW w:w="1085"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废包装物</w:t>
            </w:r>
          </w:p>
        </w:tc>
        <w:tc>
          <w:tcPr>
            <w:tcW w:w="1266"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HW49</w:t>
            </w:r>
            <w:r>
              <w:rPr>
                <w:rFonts w:hint="eastAsia" w:ascii="仿宋_GB2312" w:hAnsi="仿宋_GB2312" w:eastAsia="仿宋_GB2312" w:cs="仿宋_GB2312"/>
                <w:color w:val="000000" w:themeColor="text1"/>
                <w:szCs w:val="21"/>
                <w14:textFill>
                  <w14:solidFill>
                    <w14:schemeClr w14:val="tx1"/>
                  </w14:solidFill>
                </w14:textFill>
              </w:rPr>
              <w:br w:type="textWrapping"/>
            </w:r>
            <w:r>
              <w:rPr>
                <w:rFonts w:hint="eastAsia" w:ascii="仿宋_GB2312" w:hAnsi="仿宋_GB2312" w:eastAsia="仿宋_GB2312" w:cs="仿宋_GB2312"/>
                <w:color w:val="000000" w:themeColor="text1"/>
                <w:szCs w:val="21"/>
                <w14:textFill>
                  <w14:solidFill>
                    <w14:schemeClr w14:val="tx1"/>
                  </w14:solidFill>
                </w14:textFill>
              </w:rPr>
              <w:t>900-041-49</w:t>
            </w:r>
          </w:p>
        </w:tc>
        <w:tc>
          <w:tcPr>
            <w:tcW w:w="859"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吨</w:t>
            </w:r>
          </w:p>
        </w:tc>
        <w:tc>
          <w:tcPr>
            <w:tcW w:w="851"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3.17</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0.6</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998"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0.2</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0.2</w:t>
            </w:r>
          </w:p>
        </w:tc>
        <w:tc>
          <w:tcPr>
            <w:tcW w:w="991" w:type="dxa"/>
            <w:vMerge w:val="continue"/>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0.25</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0.05</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0.27</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0.5</w:t>
            </w:r>
          </w:p>
        </w:tc>
        <w:tc>
          <w:tcPr>
            <w:tcW w:w="871" w:type="dxa"/>
            <w:vMerge w:val="continue"/>
          </w:tcPr>
          <w:p>
            <w:pPr>
              <w:widowControl/>
              <w:jc w:val="left"/>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7" w:hRule="atLeast"/>
        </w:trPr>
        <w:tc>
          <w:tcPr>
            <w:tcW w:w="1085"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其他废物（含酸、碱）</w:t>
            </w:r>
          </w:p>
        </w:tc>
        <w:tc>
          <w:tcPr>
            <w:tcW w:w="1266"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HW49</w:t>
            </w:r>
            <w:r>
              <w:rPr>
                <w:rFonts w:hint="eastAsia" w:ascii="仿宋_GB2312" w:hAnsi="仿宋_GB2312" w:eastAsia="仿宋_GB2312" w:cs="仿宋_GB2312"/>
                <w:color w:val="000000" w:themeColor="text1"/>
                <w:szCs w:val="21"/>
                <w14:textFill>
                  <w14:solidFill>
                    <w14:schemeClr w14:val="tx1"/>
                  </w14:solidFill>
                </w14:textFill>
              </w:rPr>
              <w:br w:type="textWrapping"/>
            </w:r>
            <w:r>
              <w:rPr>
                <w:rFonts w:hint="eastAsia" w:ascii="仿宋_GB2312" w:hAnsi="仿宋_GB2312" w:eastAsia="仿宋_GB2312" w:cs="仿宋_GB2312"/>
                <w:color w:val="000000" w:themeColor="text1"/>
                <w:szCs w:val="21"/>
                <w14:textFill>
                  <w14:solidFill>
                    <w14:schemeClr w14:val="tx1"/>
                  </w14:solidFill>
                </w14:textFill>
              </w:rPr>
              <w:t>900-047-49</w:t>
            </w:r>
          </w:p>
        </w:tc>
        <w:tc>
          <w:tcPr>
            <w:tcW w:w="859"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吨</w:t>
            </w:r>
          </w:p>
        </w:tc>
        <w:tc>
          <w:tcPr>
            <w:tcW w:w="851"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41.3</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6.5</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2.8</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w:t>
            </w:r>
          </w:p>
        </w:tc>
        <w:tc>
          <w:tcPr>
            <w:tcW w:w="998"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3.5</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2.2</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3.2</w:t>
            </w:r>
          </w:p>
        </w:tc>
        <w:tc>
          <w:tcPr>
            <w:tcW w:w="991" w:type="dxa"/>
            <w:vMerge w:val="continue"/>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3.7</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0.8</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6.4</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2.7</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5.5</w:t>
            </w:r>
          </w:p>
        </w:tc>
        <w:tc>
          <w:tcPr>
            <w:tcW w:w="871" w:type="dxa"/>
            <w:vMerge w:val="continue"/>
          </w:tcPr>
          <w:p>
            <w:pPr>
              <w:widowControl/>
              <w:jc w:val="left"/>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7" w:hRule="atLeast"/>
        </w:trPr>
        <w:tc>
          <w:tcPr>
            <w:tcW w:w="1085"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活性炭</w:t>
            </w:r>
          </w:p>
        </w:tc>
        <w:tc>
          <w:tcPr>
            <w:tcW w:w="1266"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HW49</w:t>
            </w:r>
            <w:r>
              <w:rPr>
                <w:rFonts w:hint="eastAsia" w:ascii="仿宋_GB2312" w:hAnsi="仿宋_GB2312" w:eastAsia="仿宋_GB2312" w:cs="仿宋_GB2312"/>
                <w:color w:val="000000" w:themeColor="text1"/>
                <w:szCs w:val="21"/>
                <w14:textFill>
                  <w14:solidFill>
                    <w14:schemeClr w14:val="tx1"/>
                  </w14:solidFill>
                </w14:textFill>
              </w:rPr>
              <w:br w:type="textWrapping"/>
            </w:r>
            <w:r>
              <w:rPr>
                <w:rFonts w:hint="eastAsia" w:ascii="仿宋_GB2312" w:hAnsi="仿宋_GB2312" w:eastAsia="仿宋_GB2312" w:cs="仿宋_GB2312"/>
                <w:color w:val="000000" w:themeColor="text1"/>
                <w:szCs w:val="21"/>
                <w14:textFill>
                  <w14:solidFill>
                    <w14:schemeClr w14:val="tx1"/>
                  </w14:solidFill>
                </w14:textFill>
              </w:rPr>
              <w:t>900-039-49</w:t>
            </w:r>
          </w:p>
        </w:tc>
        <w:tc>
          <w:tcPr>
            <w:tcW w:w="859" w:type="dxa"/>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吨</w:t>
            </w:r>
          </w:p>
        </w:tc>
        <w:tc>
          <w:tcPr>
            <w:tcW w:w="851"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8.5</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998"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991" w:type="dxa"/>
            <w:vMerge w:val="continue"/>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0.5</w:t>
            </w:r>
          </w:p>
        </w:tc>
        <w:tc>
          <w:tcPr>
            <w:tcW w:w="770" w:type="dxa"/>
            <w:noWrap/>
          </w:tcPr>
          <w:p>
            <w:pPr>
              <w:widowControl/>
              <w:jc w:val="center"/>
              <w:rPr>
                <w:rFonts w:ascii="仿宋_GB2312" w:hAnsi="仿宋_GB2312" w:eastAsia="仿宋_GB2312" w:cs="仿宋_GB2312"/>
                <w:color w:val="000000" w:themeColor="text1"/>
                <w:szCs w:val="21"/>
                <w14:textFill>
                  <w14:solidFill>
                    <w14:schemeClr w14:val="tx1"/>
                  </w14:solidFill>
                </w14:textFill>
              </w:rPr>
            </w:pPr>
          </w:p>
        </w:tc>
        <w:tc>
          <w:tcPr>
            <w:tcW w:w="871" w:type="dxa"/>
            <w:vMerge w:val="continue"/>
          </w:tcPr>
          <w:p>
            <w:pPr>
              <w:widowControl/>
              <w:jc w:val="left"/>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2" w:hRule="atLeast"/>
        </w:trPr>
        <w:tc>
          <w:tcPr>
            <w:tcW w:w="14621" w:type="dxa"/>
            <w:gridSpan w:val="17"/>
            <w:noWrap/>
          </w:tcPr>
          <w:p>
            <w:pPr>
              <w:tabs>
                <w:tab w:val="left" w:pos="5954"/>
              </w:tabs>
              <w:jc w:val="left"/>
              <w:rPr>
                <w:rFonts w:hint="eastAsia"/>
                <w:lang w:val="en-US" w:eastAsia="zh-CN"/>
              </w:rPr>
            </w:pPr>
          </w:p>
          <w:p>
            <w:pPr>
              <w:tabs>
                <w:tab w:val="left" w:pos="5954"/>
              </w:tabs>
              <w:jc w:val="center"/>
              <w:rPr>
                <w:rFonts w:hint="default"/>
                <w:lang w:val="en-US" w:eastAsia="zh-CN"/>
              </w:rPr>
            </w:pPr>
            <w:r>
              <w:rPr>
                <w:rFonts w:hint="eastAsia"/>
                <w:sz w:val="22"/>
                <w:szCs w:val="24"/>
                <w:lang w:val="en-US" w:eastAsia="zh-CN"/>
              </w:rPr>
              <w:t>备注：合同期内各分公司需免费运输以上废物【3】次</w:t>
            </w:r>
          </w:p>
        </w:tc>
      </w:tr>
    </w:tbl>
    <w:p>
      <w:pPr>
        <w:widowControl/>
        <w:jc w:val="left"/>
        <w:rPr>
          <w:rFonts w:ascii="宋体" w:hAnsi="宋体" w:cs="宋体"/>
          <w:sz w:val="24"/>
        </w:rPr>
      </w:pPr>
    </w:p>
    <w:p>
      <w:pPr>
        <w:widowControl/>
        <w:spacing w:line="360" w:lineRule="auto"/>
        <w:ind w:firstLine="480" w:firstLineChars="200"/>
        <w:jc w:val="left"/>
        <w:rPr>
          <w:rFonts w:ascii="宋体" w:hAnsi="宋体" w:cs="宋体"/>
          <w:sz w:val="24"/>
        </w:rPr>
        <w:sectPr>
          <w:pgSz w:w="16838" w:h="11906" w:orient="landscape"/>
          <w:pgMar w:top="1077" w:right="1089" w:bottom="1469" w:left="1089" w:header="851" w:footer="992" w:gutter="0"/>
          <w:cols w:space="720" w:num="1"/>
          <w:docGrid w:linePitch="312" w:charSpace="0"/>
        </w:sectPr>
      </w:pPr>
    </w:p>
    <w:p>
      <w:pPr>
        <w:spacing w:line="360" w:lineRule="auto"/>
        <w:ind w:firstLine="0" w:firstLineChars="0"/>
        <w:rPr>
          <w:rFonts w:ascii="宋体" w:hAnsi="宋体" w:cs="宋体"/>
          <w:sz w:val="24"/>
        </w:rPr>
      </w:pPr>
    </w:p>
    <w:p>
      <w:pPr>
        <w:widowControl/>
        <w:ind w:firstLine="562" w:firstLineChars="200"/>
        <w:jc w:val="left"/>
        <w:rPr>
          <w:rFonts w:ascii="仿宋" w:hAnsi="仿宋" w:eastAsia="仿宋" w:cs="仿宋_GB2312"/>
          <w:b/>
          <w:color w:val="000000"/>
          <w:sz w:val="28"/>
          <w:szCs w:val="28"/>
          <w:lang w:val="zh-CN"/>
        </w:rPr>
      </w:pPr>
      <w:r>
        <w:rPr>
          <w:rFonts w:hint="eastAsia" w:ascii="仿宋" w:hAnsi="仿宋" w:eastAsia="仿宋" w:cs="仿宋_GB2312"/>
          <w:b/>
          <w:color w:val="000000"/>
          <w:sz w:val="28"/>
          <w:szCs w:val="28"/>
          <w:lang w:val="zh-CN"/>
        </w:rPr>
        <w:t>三、商务要求</w:t>
      </w:r>
    </w:p>
    <w:p>
      <w:pPr>
        <w:widowControl/>
        <w:spacing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1、服务期：自双方签订合同后为期一年。</w:t>
      </w:r>
    </w:p>
    <w:p>
      <w:pPr>
        <w:widowControl/>
        <w:numPr>
          <w:ilvl w:val="255"/>
          <w:numId w:val="0"/>
        </w:numPr>
        <w:spacing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2、服务要求：报价人根据甲方的生产情况和废物的产生情况，在合同协定的服务标准和时间内对甲方的危险废物进行合法合规运输处置工作。</w:t>
      </w:r>
    </w:p>
    <w:p>
      <w:pPr>
        <w:widowControl/>
        <w:spacing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3、付款方式：采用支票、网银支付两种形式。</w:t>
      </w:r>
    </w:p>
    <w:p>
      <w:pPr>
        <w:tabs>
          <w:tab w:val="center" w:pos="5156"/>
        </w:tabs>
        <w:autoSpaceDE w:val="0"/>
        <w:autoSpaceDN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4、承包方式：总价包干</w:t>
      </w:r>
    </w:p>
    <w:p>
      <w:pPr>
        <w:widowControl/>
        <w:spacing w:line="560" w:lineRule="exact"/>
        <w:ind w:firstLine="560" w:firstLineChars="200"/>
        <w:jc w:val="left"/>
        <w:rPr>
          <w:rFonts w:ascii="宋体" w:hAnsi="宋体" w:cs="宋体"/>
          <w:sz w:val="24"/>
        </w:rPr>
      </w:pPr>
      <w:r>
        <w:rPr>
          <w:rFonts w:hint="eastAsia" w:ascii="仿宋" w:hAnsi="仿宋" w:eastAsia="仿宋" w:cs="仿宋"/>
          <w:sz w:val="28"/>
          <w:szCs w:val="28"/>
        </w:rPr>
        <w:t>5、报价文件编制格式按分公司分类为单位分项报价。</w:t>
      </w:r>
    </w:p>
    <w:p>
      <w:pPr>
        <w:widowControl/>
        <w:spacing w:line="560" w:lineRule="exact"/>
        <w:ind w:firstLine="560" w:firstLineChars="200"/>
        <w:jc w:val="left"/>
        <w:rPr>
          <w:rFonts w:ascii="仿宋_GB2312" w:hAnsi="仿宋_GB2312" w:eastAsia="仿宋_GB2312" w:cs="仿宋_GB2312"/>
          <w:sz w:val="28"/>
          <w:szCs w:val="28"/>
          <w:u w:val="single"/>
        </w:rPr>
      </w:pPr>
    </w:p>
    <w:p>
      <w:pPr>
        <w:widowControl/>
        <w:jc w:val="left"/>
        <w:rPr>
          <w:rFonts w:ascii="仿宋_GB2312" w:hAnsi="宋体" w:eastAsia="仿宋_GB2312"/>
          <w:sz w:val="28"/>
          <w:szCs w:val="28"/>
        </w:rPr>
      </w:pPr>
      <w:r>
        <w:rPr>
          <w:rFonts w:ascii="仿宋_GB2312" w:hAnsi="宋体" w:eastAsia="仿宋_GB2312"/>
          <w:sz w:val="28"/>
          <w:szCs w:val="28"/>
        </w:rPr>
        <w:br w:type="page"/>
      </w:r>
    </w:p>
    <w:p>
      <w:pPr>
        <w:pStyle w:val="9"/>
        <w:adjustRightInd w:val="0"/>
        <w:snapToGrid w:val="0"/>
        <w:spacing w:line="300" w:lineRule="auto"/>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lang w:val="zh-CN"/>
          <w14:textFill>
            <w14:solidFill>
              <w14:schemeClr w14:val="tx1"/>
            </w14:solidFill>
          </w14:textFill>
        </w:rPr>
        <w:t>第三部分</w:t>
      </w:r>
      <w:r>
        <w:rPr>
          <w:rFonts w:ascii="仿宋" w:hAnsi="仿宋" w:eastAsia="仿宋" w:cs="仿宋_GB2312"/>
          <w:b/>
          <w:color w:val="000000" w:themeColor="text1"/>
          <w:sz w:val="28"/>
          <w:szCs w:val="28"/>
          <w14:textFill>
            <w14:solidFill>
              <w14:schemeClr w14:val="tx1"/>
            </w14:solidFill>
          </w14:textFill>
        </w:rPr>
        <w:t xml:space="preserve"> 报价须知</w:t>
      </w:r>
    </w:p>
    <w:p>
      <w:pPr>
        <w:pStyle w:val="9"/>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p>
    <w:p>
      <w:pPr>
        <w:pStyle w:val="9"/>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一、概念释义</w:t>
      </w:r>
    </w:p>
    <w:p>
      <w:pPr>
        <w:pStyle w:val="9"/>
        <w:adjustRightInd w:val="0"/>
        <w:snapToGrid w:val="0"/>
        <w:spacing w:line="300" w:lineRule="auto"/>
        <w:ind w:left="560" w:hanging="560" w:hanging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1.“询价人”是指：</w:t>
      </w:r>
      <w:r>
        <w:rPr>
          <w:rFonts w:hint="eastAsia" w:ascii="仿宋" w:hAnsi="仿宋" w:eastAsia="仿宋" w:cs="仿宋_GB2312"/>
          <w:color w:val="000000" w:themeColor="text1"/>
          <w:sz w:val="28"/>
          <w:szCs w:val="28"/>
          <w:u w:val="single"/>
          <w14:textFill>
            <w14:solidFill>
              <w14:schemeClr w14:val="tx1"/>
            </w14:solidFill>
          </w14:textFill>
        </w:rPr>
        <w:t>广州市净水有限公司</w:t>
      </w:r>
      <w:r>
        <w:rPr>
          <w:rFonts w:hint="eastAsia" w:ascii="仿宋" w:hAnsi="仿宋" w:eastAsia="仿宋" w:cs="仿宋_GB2312"/>
          <w:color w:val="000000" w:themeColor="text1"/>
          <w:sz w:val="28"/>
          <w:szCs w:val="28"/>
          <w14:textFill>
            <w14:solidFill>
              <w14:schemeClr w14:val="tx1"/>
            </w14:solidFill>
          </w14:textFill>
        </w:rPr>
        <w:t>。</w:t>
      </w:r>
    </w:p>
    <w:p>
      <w:pPr>
        <w:pStyle w:val="9"/>
        <w:tabs>
          <w:tab w:val="left" w:pos="360"/>
        </w:tabs>
        <w:adjustRightInd w:val="0"/>
        <w:snapToGrid w:val="0"/>
        <w:spacing w:line="300" w:lineRule="auto"/>
        <w:ind w:left="560" w:hanging="560" w:hangingChars="20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2.合格的报价单位:</w:t>
      </w:r>
      <w:r>
        <w:rPr>
          <w:rFonts w:hint="eastAsia" w:ascii="仿宋" w:hAnsi="仿宋" w:eastAsia="仿宋" w:cs="仿宋_GB2312"/>
          <w:color w:val="000000" w:themeColor="text1"/>
          <w:kern w:val="0"/>
          <w:sz w:val="28"/>
          <w:szCs w:val="28"/>
          <w14:textFill>
            <w14:solidFill>
              <w14:schemeClr w14:val="tx1"/>
            </w14:solidFill>
          </w14:textFill>
        </w:rPr>
        <w:t>符合询价文件规定资格</w:t>
      </w:r>
      <w:r>
        <w:rPr>
          <w:rFonts w:hint="eastAsia" w:ascii="仿宋" w:hAnsi="仿宋" w:eastAsia="仿宋" w:cs="仿宋_GB2312"/>
          <w:color w:val="000000" w:themeColor="text1"/>
          <w:sz w:val="28"/>
          <w:szCs w:val="28"/>
          <w:lang w:val="zh-CN"/>
          <w14:textFill>
            <w14:solidFill>
              <w14:schemeClr w14:val="tx1"/>
            </w14:solidFill>
          </w14:textFill>
        </w:rPr>
        <w:t>要求</w:t>
      </w:r>
      <w:r>
        <w:rPr>
          <w:rFonts w:hint="eastAsia" w:ascii="仿宋" w:hAnsi="仿宋" w:eastAsia="仿宋" w:cs="仿宋_GB2312"/>
          <w:color w:val="000000" w:themeColor="text1"/>
          <w:kern w:val="0"/>
          <w:sz w:val="28"/>
          <w:szCs w:val="28"/>
          <w14:textFill>
            <w14:solidFill>
              <w14:schemeClr w14:val="tx1"/>
            </w14:solidFill>
          </w14:textFill>
        </w:rPr>
        <w:t>的报价单位。</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3.“承包人”是指经法定程序确认并授以合同的报价单位。</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4. </w:t>
      </w:r>
      <w:r>
        <w:rPr>
          <w:rFonts w:hint="eastAsia" w:ascii="仿宋" w:hAnsi="仿宋" w:eastAsia="仿宋" w:cs="仿宋_GB2312"/>
          <w:color w:val="000000" w:themeColor="text1"/>
          <w:sz w:val="28"/>
          <w:szCs w:val="28"/>
          <w14:textFill>
            <w14:solidFill>
              <w14:schemeClr w14:val="tx1"/>
            </w14:solidFill>
          </w14:textFill>
        </w:rPr>
        <w:t>合格的工程：满足国家相关法律、法规、规章等规定，并符合本项目相关质量要求、安全文明施工要求的工程。</w:t>
      </w:r>
    </w:p>
    <w:p>
      <w:pPr>
        <w:pStyle w:val="9"/>
        <w:adjustRightInd w:val="0"/>
        <w:snapToGrid w:val="0"/>
        <w:spacing w:line="300" w:lineRule="auto"/>
        <w:ind w:left="420" w:hanging="420"/>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二、询价文件</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5．适用范围:本询价文件适用于本报价邀请中所述项目的询价。</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6. </w:t>
      </w:r>
      <w:r>
        <w:rPr>
          <w:rFonts w:hint="eastAsia" w:ascii="仿宋" w:hAnsi="仿宋" w:eastAsia="仿宋" w:cs="仿宋_GB2312"/>
          <w:color w:val="000000" w:themeColor="text1"/>
          <w:sz w:val="28"/>
          <w:szCs w:val="28"/>
          <w14:textFill>
            <w14:solidFill>
              <w14:schemeClr w14:val="tx1"/>
            </w14:solidFill>
          </w14:textFill>
        </w:rPr>
        <w:t>询价文件的构成</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6.1询价文件包括但不限于下列文件:</w:t>
      </w:r>
    </w:p>
    <w:p>
      <w:pPr>
        <w:pStyle w:val="9"/>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1）报价邀请函</w:t>
      </w:r>
    </w:p>
    <w:p>
      <w:pPr>
        <w:pStyle w:val="9"/>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2) </w:t>
      </w:r>
      <w:r>
        <w:rPr>
          <w:rFonts w:hint="eastAsia" w:ascii="仿宋" w:hAnsi="仿宋" w:eastAsia="仿宋" w:cs="仿宋_GB2312"/>
          <w:color w:val="000000" w:themeColor="text1"/>
          <w:sz w:val="28"/>
          <w:szCs w:val="28"/>
          <w14:textFill>
            <w14:solidFill>
              <w14:schemeClr w14:val="tx1"/>
            </w14:solidFill>
          </w14:textFill>
        </w:rPr>
        <w:t>项目内容</w:t>
      </w:r>
    </w:p>
    <w:p>
      <w:pPr>
        <w:pStyle w:val="9"/>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3) </w:t>
      </w:r>
      <w:r>
        <w:rPr>
          <w:rFonts w:hint="eastAsia" w:ascii="仿宋" w:hAnsi="仿宋" w:eastAsia="仿宋" w:cs="仿宋_GB2312"/>
          <w:color w:val="000000" w:themeColor="text1"/>
          <w:sz w:val="28"/>
          <w:szCs w:val="28"/>
          <w14:textFill>
            <w14:solidFill>
              <w14:schemeClr w14:val="tx1"/>
            </w14:solidFill>
          </w14:textFill>
        </w:rPr>
        <w:t>报价单位须知</w:t>
      </w:r>
    </w:p>
    <w:p>
      <w:pPr>
        <w:pStyle w:val="9"/>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4) </w:t>
      </w:r>
      <w:r>
        <w:rPr>
          <w:rFonts w:hint="eastAsia" w:ascii="仿宋" w:hAnsi="仿宋" w:eastAsia="仿宋" w:cs="仿宋_GB2312"/>
          <w:color w:val="000000" w:themeColor="text1"/>
          <w:sz w:val="28"/>
          <w:szCs w:val="28"/>
          <w14:textFill>
            <w14:solidFill>
              <w14:schemeClr w14:val="tx1"/>
            </w14:solidFill>
          </w14:textFill>
        </w:rPr>
        <w:t>合同书格式</w:t>
      </w:r>
    </w:p>
    <w:p>
      <w:pPr>
        <w:pStyle w:val="9"/>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5) </w:t>
      </w:r>
      <w:r>
        <w:rPr>
          <w:rFonts w:hint="eastAsia" w:ascii="仿宋" w:hAnsi="仿宋" w:eastAsia="仿宋" w:cs="仿宋_GB2312"/>
          <w:color w:val="000000" w:themeColor="text1"/>
          <w:sz w:val="28"/>
          <w:szCs w:val="28"/>
          <w14:textFill>
            <w14:solidFill>
              <w14:schemeClr w14:val="tx1"/>
            </w14:solidFill>
          </w14:textFill>
        </w:rPr>
        <w:t>询价响应文件格式</w:t>
      </w:r>
    </w:p>
    <w:p>
      <w:pPr>
        <w:pStyle w:val="9"/>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6) </w:t>
      </w:r>
      <w:r>
        <w:rPr>
          <w:rFonts w:hint="eastAsia" w:ascii="仿宋" w:hAnsi="仿宋" w:eastAsia="仿宋" w:cs="仿宋_GB2312"/>
          <w:color w:val="000000" w:themeColor="text1"/>
          <w:sz w:val="28"/>
          <w:szCs w:val="28"/>
          <w14:textFill>
            <w14:solidFill>
              <w14:schemeClr w14:val="tx1"/>
            </w14:solidFill>
          </w14:textFill>
        </w:rPr>
        <w:t>在询价过程中由询价人发出的修正和补充文件等</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7. </w:t>
      </w:r>
      <w:r>
        <w:rPr>
          <w:rFonts w:hint="eastAsia" w:ascii="仿宋" w:hAnsi="仿宋" w:eastAsia="仿宋" w:cs="仿宋_GB2312"/>
          <w:color w:val="000000" w:themeColor="text1"/>
          <w:sz w:val="28"/>
          <w:szCs w:val="28"/>
          <w14:textFill>
            <w14:solidFill>
              <w14:schemeClr w14:val="tx1"/>
            </w14:solidFill>
          </w14:textFill>
        </w:rPr>
        <w:t>询价文件的澄清或修改</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9"/>
        <w:adjustRightInd w:val="0"/>
        <w:snapToGrid w:val="0"/>
        <w:spacing w:line="300" w:lineRule="auto"/>
        <w:ind w:left="420" w:hanging="420"/>
        <w:rPr>
          <w:rFonts w:hint="default" w:ascii="仿宋" w:hAnsi="仿宋" w:eastAsia="仿宋" w:cs="仿宋_GB2312"/>
          <w:color w:val="000000" w:themeColor="text1"/>
          <w:sz w:val="28"/>
          <w:szCs w:val="28"/>
          <w:lang w:eastAsia="zh-CN"/>
          <w14:textFill>
            <w14:solidFill>
              <w14:schemeClr w14:val="tx1"/>
            </w14:solidFill>
          </w14:textFill>
        </w:rPr>
      </w:pPr>
      <w:r>
        <w:rPr>
          <w:rFonts w:hint="default" w:ascii="仿宋" w:hAnsi="仿宋" w:eastAsia="仿宋" w:cs="仿宋_GB2312"/>
          <w:color w:val="000000" w:themeColor="text1"/>
          <w:sz w:val="28"/>
          <w:szCs w:val="28"/>
          <w:lang w:eastAsia="zh-CN"/>
          <w14:textFill>
            <w14:solidFill>
              <w14:schemeClr w14:val="tx1"/>
            </w14:solidFill>
          </w14:textFill>
        </w:rPr>
        <w:t>7.2任何要求对询价文件进行澄清的报价单位，均应以</w:t>
      </w:r>
      <w:r>
        <w:rPr>
          <w:rFonts w:hint="default" w:ascii="仿宋" w:hAnsi="仿宋" w:eastAsia="仿宋" w:cs="仿宋_GB2312"/>
          <w:color w:val="000000" w:themeColor="text1"/>
          <w:sz w:val="28"/>
          <w:szCs w:val="28"/>
          <w:lang w:val="en-US" w:eastAsia="zh-CN"/>
          <w14:textFill>
            <w14:solidFill>
              <w14:schemeClr w14:val="tx1"/>
            </w14:solidFill>
          </w14:textFill>
        </w:rPr>
        <w:t>纸质</w:t>
      </w:r>
      <w:r>
        <w:rPr>
          <w:rFonts w:hint="default" w:ascii="仿宋" w:hAnsi="仿宋" w:eastAsia="仿宋" w:cs="仿宋_GB2312"/>
          <w:color w:val="000000" w:themeColor="text1"/>
          <w:sz w:val="28"/>
          <w:szCs w:val="28"/>
          <w:lang w:eastAsia="zh-CN"/>
          <w14:textFill>
            <w14:solidFill>
              <w14:schemeClr w14:val="tx1"/>
            </w14:solidFill>
          </w14:textFill>
        </w:rPr>
        <w:t>形式通知询价人。询价人对其收到的</w:t>
      </w:r>
      <w:r>
        <w:rPr>
          <w:rFonts w:hint="default" w:ascii="仿宋" w:hAnsi="仿宋" w:eastAsia="仿宋" w:cs="仿宋_GB2312"/>
          <w:color w:val="000000" w:themeColor="text1"/>
          <w:sz w:val="28"/>
          <w:szCs w:val="28"/>
          <w:lang w:val="en-US" w:eastAsia="zh-CN"/>
          <w14:textFill>
            <w14:solidFill>
              <w14:schemeClr w14:val="tx1"/>
            </w14:solidFill>
          </w14:textFill>
        </w:rPr>
        <w:t>纸质</w:t>
      </w:r>
      <w:r>
        <w:rPr>
          <w:rFonts w:hint="default" w:ascii="仿宋" w:hAnsi="仿宋" w:eastAsia="仿宋" w:cs="仿宋_GB2312"/>
          <w:color w:val="000000" w:themeColor="text1"/>
          <w:sz w:val="28"/>
          <w:szCs w:val="28"/>
          <w:lang w:eastAsia="zh-CN"/>
          <w14:textFill>
            <w14:solidFill>
              <w14:schemeClr w14:val="tx1"/>
            </w14:solidFill>
          </w14:textFill>
        </w:rPr>
        <w:t>的对询价文件的澄清要求均以书面形式予以答复，（答复中不包括问题的来源）。该答复作为询价文件的一部分，对报价单位有约束力。</w:t>
      </w:r>
    </w:p>
    <w:p>
      <w:pPr>
        <w:pStyle w:val="9"/>
        <w:adjustRightInd w:val="0"/>
        <w:snapToGrid w:val="0"/>
        <w:spacing w:line="300" w:lineRule="auto"/>
        <w:ind w:left="420" w:hanging="420"/>
        <w:rPr>
          <w:rFonts w:hint="default" w:ascii="仿宋" w:hAnsi="仿宋" w:eastAsia="仿宋" w:cs="仿宋_GB2312"/>
          <w:color w:val="000000" w:themeColor="text1"/>
          <w:sz w:val="28"/>
          <w:szCs w:val="28"/>
          <w:lang w:eastAsia="zh-CN"/>
          <w14:textFill>
            <w14:solidFill>
              <w14:schemeClr w14:val="tx1"/>
            </w14:solidFill>
          </w14:textFill>
        </w:rPr>
      </w:pPr>
      <w:r>
        <w:rPr>
          <w:rFonts w:hint="default" w:ascii="仿宋" w:hAnsi="仿宋" w:eastAsia="仿宋" w:cs="仿宋_GB2312"/>
          <w:color w:val="000000" w:themeColor="text1"/>
          <w:sz w:val="28"/>
          <w:szCs w:val="28"/>
          <w:lang w:eastAsia="zh-CN"/>
          <w14:textFill>
            <w14:solidFill>
              <w14:schemeClr w14:val="tx1"/>
            </w14:solidFill>
          </w14:textFill>
        </w:rPr>
        <w:t>７.3询价文件的修改或澄清将以书面形式通知所有</w:t>
      </w:r>
      <w:r>
        <w:rPr>
          <w:rFonts w:hint="default" w:ascii="仿宋" w:hAnsi="仿宋" w:eastAsia="仿宋" w:cs="仿宋_GB2312"/>
          <w:color w:val="000000" w:themeColor="text1"/>
          <w:sz w:val="28"/>
          <w:szCs w:val="28"/>
          <w:lang w:val="en-US" w:eastAsia="zh-CN"/>
          <w14:textFill>
            <w14:solidFill>
              <w14:schemeClr w14:val="tx1"/>
            </w14:solidFill>
          </w14:textFill>
        </w:rPr>
        <w:t>获取</w:t>
      </w:r>
      <w:r>
        <w:rPr>
          <w:rFonts w:hint="default" w:ascii="仿宋" w:hAnsi="仿宋" w:eastAsia="仿宋" w:cs="仿宋_GB2312"/>
          <w:color w:val="000000" w:themeColor="text1"/>
          <w:sz w:val="28"/>
          <w:szCs w:val="28"/>
          <w:lang w:eastAsia="zh-CN"/>
          <w14:textFill>
            <w14:solidFill>
              <w14:schemeClr w14:val="tx1"/>
            </w14:solidFill>
          </w14:textFill>
        </w:rPr>
        <w:t>询价文件的报价单位，并对其具有约束力。</w:t>
      </w:r>
    </w:p>
    <w:p>
      <w:pPr>
        <w:pStyle w:val="9"/>
        <w:adjustRightInd w:val="0"/>
        <w:snapToGrid w:val="0"/>
        <w:spacing w:line="300" w:lineRule="auto"/>
        <w:ind w:left="420" w:hanging="420"/>
        <w:rPr>
          <w:rFonts w:hint="default" w:ascii="仿宋" w:hAnsi="仿宋" w:eastAsia="仿宋" w:cs="仿宋_GB2312"/>
          <w:color w:val="000000" w:themeColor="text1"/>
          <w:sz w:val="28"/>
          <w:szCs w:val="28"/>
          <w:lang w:eastAsia="zh-CN"/>
          <w14:textFill>
            <w14:solidFill>
              <w14:schemeClr w14:val="tx1"/>
            </w14:solidFill>
          </w14:textFill>
        </w:rPr>
      </w:pPr>
      <w:r>
        <w:rPr>
          <w:rFonts w:hint="default" w:ascii="仿宋" w:hAnsi="仿宋" w:eastAsia="仿宋" w:cs="仿宋_GB2312"/>
          <w:color w:val="000000" w:themeColor="text1"/>
          <w:sz w:val="28"/>
          <w:szCs w:val="28"/>
          <w:lang w:eastAsia="zh-CN"/>
          <w14:textFill>
            <w14:solidFill>
              <w14:schemeClr w14:val="tx1"/>
            </w14:solidFill>
          </w14:textFill>
        </w:rPr>
        <w:t>7.4询价人可以视询价具体情况，延长递交询价响应文件截止时间，并将变更时间以书面形式通知所有询价文件收受人。</w:t>
      </w:r>
    </w:p>
    <w:p>
      <w:pPr>
        <w:pStyle w:val="9"/>
        <w:adjustRightInd w:val="0"/>
        <w:snapToGrid w:val="0"/>
        <w:spacing w:line="300" w:lineRule="auto"/>
        <w:ind w:left="420" w:hanging="420"/>
        <w:rPr>
          <w:rFonts w:hint="default" w:ascii="仿宋" w:hAnsi="仿宋" w:eastAsia="仿宋" w:cs="仿宋_GB2312"/>
          <w:b w:val="0"/>
          <w:bCs w:val="0"/>
          <w:color w:val="000000" w:themeColor="text1"/>
          <w:sz w:val="28"/>
          <w:szCs w:val="28"/>
          <w:lang w:val="en-US" w:eastAsia="zh-CN"/>
          <w14:textFill>
            <w14:solidFill>
              <w14:schemeClr w14:val="tx1"/>
            </w14:solidFill>
          </w14:textFill>
        </w:rPr>
      </w:pPr>
      <w:r>
        <w:rPr>
          <w:rFonts w:hint="default" w:ascii="仿宋" w:hAnsi="仿宋" w:eastAsia="仿宋" w:cs="仿宋_GB2312"/>
          <w:color w:val="000000" w:themeColor="text1"/>
          <w:sz w:val="28"/>
          <w:szCs w:val="28"/>
          <w:lang w:val="en-US" w:eastAsia="zh-CN"/>
          <w14:textFill>
            <w14:solidFill>
              <w14:schemeClr w14:val="tx1"/>
            </w14:solidFill>
          </w14:textFill>
        </w:rPr>
        <w:t>7.5 书面形式包括但不限于以纸质、电子邮件、门户网站信息公告等形式。</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三、询价响应文件的编制和数量</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8．询价响应费用</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8.1 </w:t>
      </w:r>
      <w:r>
        <w:rPr>
          <w:rFonts w:hint="eastAsia" w:ascii="仿宋" w:hAnsi="仿宋" w:eastAsia="仿宋" w:cs="仿宋_GB2312"/>
          <w:color w:val="000000" w:themeColor="text1"/>
          <w:sz w:val="28"/>
          <w:szCs w:val="28"/>
          <w14:textFill>
            <w14:solidFill>
              <w14:schemeClr w14:val="tx1"/>
            </w14:solidFill>
          </w14:textFill>
        </w:rPr>
        <w:t>报价单位应承担所有与准备和参加询价响应有关的费用。不论询价的结果如何，询价人均无义务和责任承担这些费用。</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9．报价的语言及计量</w:t>
      </w:r>
    </w:p>
    <w:p>
      <w:pPr>
        <w:pStyle w:val="9"/>
        <w:adjustRightInd w:val="0"/>
        <w:snapToGrid w:val="0"/>
        <w:spacing w:line="300" w:lineRule="auto"/>
        <w:ind w:left="360" w:hanging="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9"/>
        <w:adjustRightInd w:val="0"/>
        <w:snapToGrid w:val="0"/>
        <w:spacing w:line="300" w:lineRule="auto"/>
        <w:ind w:left="360" w:hanging="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9.2除非询价文件中另有规定，报价单位在询价响应文件中及其与询价人的所有往来文件中的计量单位均应采用中华人民共和国法定计量单位。</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10．询价响应文件的构成</w:t>
      </w:r>
    </w:p>
    <w:p>
      <w:pPr>
        <w:pStyle w:val="9"/>
        <w:adjustRightInd w:val="0"/>
        <w:snapToGrid w:val="0"/>
        <w:spacing w:line="300" w:lineRule="auto"/>
        <w:ind w:left="420" w:hanging="420" w:hangingChars="15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10.1报价单位编制的询价响应文件应包括但不少于本询价文件第五部分《询价响应文件格式》的所有内容。</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11. </w:t>
      </w:r>
      <w:r>
        <w:rPr>
          <w:rFonts w:hint="eastAsia" w:ascii="仿宋" w:hAnsi="仿宋" w:eastAsia="仿宋" w:cs="仿宋_GB2312"/>
          <w:color w:val="000000" w:themeColor="text1"/>
          <w:sz w:val="28"/>
          <w:szCs w:val="28"/>
          <w14:textFill>
            <w14:solidFill>
              <w14:schemeClr w14:val="tx1"/>
            </w14:solidFill>
          </w14:textFill>
        </w:rPr>
        <w:t>询价响应文件编制</w:t>
      </w:r>
    </w:p>
    <w:p>
      <w:pPr>
        <w:spacing w:line="300" w:lineRule="auto"/>
        <w:ind w:left="630" w:hanging="630" w:hangingChars="225"/>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11.1报价单位应按响应文件格式编制询价响应文件。</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11.3如果因为报价单位询价响应文件填报的内容不详，或没有提供询价文件中所要求的全部资料及数据，由此造成的后果，其责任由报价单位承担。</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12. </w:t>
      </w:r>
      <w:r>
        <w:rPr>
          <w:rFonts w:hint="eastAsia" w:ascii="仿宋" w:hAnsi="仿宋" w:eastAsia="仿宋" w:cs="仿宋_GB2312"/>
          <w:color w:val="000000" w:themeColor="text1"/>
          <w:sz w:val="28"/>
          <w:szCs w:val="28"/>
          <w14:textFill>
            <w14:solidFill>
              <w14:schemeClr w14:val="tx1"/>
            </w14:solidFill>
          </w14:textFill>
        </w:rPr>
        <w:t>报价</w:t>
      </w:r>
    </w:p>
    <w:p>
      <w:pPr>
        <w:autoSpaceDE w:val="0"/>
        <w:autoSpaceDN w:val="0"/>
        <w:adjustRightInd w:val="0"/>
        <w:snapToGrid w:val="0"/>
        <w:spacing w:line="300" w:lineRule="auto"/>
        <w:ind w:left="560" w:right="-148" w:hanging="560" w:hanging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12.1如询价文件无特殊规定，报价以人民币填报。</w:t>
      </w:r>
    </w:p>
    <w:p>
      <w:pPr>
        <w:autoSpaceDE w:val="0"/>
        <w:autoSpaceDN w:val="0"/>
        <w:adjustRightInd w:val="0"/>
        <w:snapToGrid w:val="0"/>
        <w:spacing w:line="300" w:lineRule="auto"/>
        <w:ind w:left="560" w:right="-148" w:hanging="560" w:hanging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12.2报价应为包括设计图纸和工程量清单项目所发生的人工费、材料费、机械费、管理费、利润、项目措施费、规费、税金、配合费、预留金以及施工合同包含的所有风险、责任等各项应有费用。</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12.3任何有选择性报价的报价，将被视为无效报价。</w:t>
      </w:r>
    </w:p>
    <w:p>
      <w:pPr>
        <w:pStyle w:val="9"/>
        <w:adjustRightInd w:val="0"/>
        <w:snapToGrid w:val="0"/>
        <w:spacing w:line="300" w:lineRule="auto"/>
        <w:ind w:left="562" w:leftChars="1" w:hanging="560" w:hangingChars="20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13. </w:t>
      </w:r>
      <w:r>
        <w:rPr>
          <w:rFonts w:hint="eastAsia" w:ascii="仿宋" w:hAnsi="仿宋" w:eastAsia="仿宋" w:cs="仿宋_GB2312"/>
          <w:color w:val="000000" w:themeColor="text1"/>
          <w:kern w:val="0"/>
          <w:sz w:val="28"/>
          <w:szCs w:val="28"/>
          <w14:textFill>
            <w14:solidFill>
              <w14:schemeClr w14:val="tx1"/>
            </w14:solidFill>
          </w14:textFill>
        </w:rPr>
        <w:t>联合体报价</w:t>
      </w:r>
    </w:p>
    <w:p>
      <w:pPr>
        <w:pStyle w:val="9"/>
        <w:adjustRightInd w:val="0"/>
        <w:snapToGrid w:val="0"/>
        <w:spacing w:line="300" w:lineRule="auto"/>
        <w:ind w:left="562" w:leftChars="1" w:hanging="560" w:hangingChars="20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13.1</w:t>
      </w:r>
      <w:r>
        <w:rPr>
          <w:rFonts w:hint="eastAsia" w:ascii="仿宋" w:hAnsi="仿宋" w:eastAsia="仿宋" w:cs="仿宋_GB2312"/>
          <w:kern w:val="0"/>
          <w:sz w:val="28"/>
          <w:szCs w:val="28"/>
        </w:rPr>
        <w:t>本项目不接受联合体参加报价。</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14. </w:t>
      </w:r>
      <w:r>
        <w:rPr>
          <w:rFonts w:hint="eastAsia" w:ascii="仿宋" w:hAnsi="仿宋" w:eastAsia="仿宋" w:cs="仿宋_GB2312"/>
          <w:color w:val="000000" w:themeColor="text1"/>
          <w:sz w:val="28"/>
          <w:szCs w:val="28"/>
          <w14:textFill>
            <w14:solidFill>
              <w14:schemeClr w14:val="tx1"/>
            </w14:solidFill>
          </w14:textFill>
        </w:rPr>
        <w:t>报价单位资格证明文件</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14.2资格证明文件必须真实有效，复印件必须加盖单位印章。</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15. </w:t>
      </w:r>
      <w:r>
        <w:rPr>
          <w:rFonts w:hint="eastAsia" w:ascii="仿宋" w:hAnsi="仿宋" w:eastAsia="仿宋" w:cs="仿宋_GB2312"/>
          <w:color w:val="000000" w:themeColor="text1"/>
          <w:sz w:val="28"/>
          <w:szCs w:val="28"/>
          <w14:textFill>
            <w14:solidFill>
              <w14:schemeClr w14:val="tx1"/>
            </w14:solidFill>
          </w14:textFill>
        </w:rPr>
        <w:t>报价有效期</w:t>
      </w:r>
    </w:p>
    <w:p>
      <w:pPr>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15.1询价响应文件应在</w:t>
      </w:r>
      <w:r>
        <w:rPr>
          <w:rFonts w:hint="eastAsia" w:ascii="仿宋" w:hAnsi="仿宋" w:eastAsia="仿宋" w:cs="仿宋_GB2312"/>
          <w:color w:val="000000" w:themeColor="text1"/>
          <w:sz w:val="28"/>
          <w:szCs w:val="28"/>
          <w14:textFill>
            <w14:solidFill>
              <w14:schemeClr w14:val="tx1"/>
            </w14:solidFill>
          </w14:textFill>
        </w:rPr>
        <w:t>询价</w:t>
      </w:r>
      <w:r>
        <w:rPr>
          <w:rFonts w:ascii="仿宋" w:hAnsi="仿宋" w:eastAsia="仿宋" w:cs="仿宋_GB2312"/>
          <w:color w:val="000000" w:themeColor="text1"/>
          <w:sz w:val="28"/>
          <w:szCs w:val="28"/>
          <w14:textFill>
            <w14:solidFill>
              <w14:schemeClr w14:val="tx1"/>
            </w14:solidFill>
          </w14:textFill>
        </w:rPr>
        <w:t>之日起</w:t>
      </w:r>
      <w:r>
        <w:rPr>
          <w:rFonts w:ascii="仿宋" w:hAnsi="仿宋" w:eastAsia="仿宋" w:cs="仿宋_GB2312"/>
          <w:color w:val="000000" w:themeColor="text1"/>
          <w:sz w:val="28"/>
          <w:szCs w:val="28"/>
          <w:u w:val="single"/>
          <w14:textFill>
            <w14:solidFill>
              <w14:schemeClr w14:val="tx1"/>
            </w14:solidFill>
          </w14:textFill>
        </w:rPr>
        <w:t>90</w:t>
      </w:r>
      <w:r>
        <w:rPr>
          <w:rFonts w:hint="eastAsia" w:ascii="仿宋" w:hAnsi="仿宋" w:eastAsia="仿宋" w:cs="仿宋_GB2312"/>
          <w:color w:val="000000" w:themeColor="text1"/>
          <w:sz w:val="28"/>
          <w:szCs w:val="28"/>
          <w14:textFill>
            <w14:solidFill>
              <w14:schemeClr w14:val="tx1"/>
            </w14:solidFill>
          </w14:textFill>
        </w:rPr>
        <w:t>天内保持有效。报价有效期比规定时间短的将被作为非实质性响应询价文件而予以拒绝。</w:t>
      </w:r>
    </w:p>
    <w:p>
      <w:pPr>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60" w:right="32" w:hanging="560" w:hanging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16. </w:t>
      </w:r>
      <w:r>
        <w:rPr>
          <w:rFonts w:hint="eastAsia" w:ascii="仿宋" w:hAnsi="仿宋" w:eastAsia="仿宋" w:cs="仿宋_GB2312"/>
          <w:color w:val="000000" w:themeColor="text1"/>
          <w:sz w:val="28"/>
          <w:szCs w:val="28"/>
          <w14:textFill>
            <w14:solidFill>
              <w14:schemeClr w14:val="tx1"/>
            </w14:solidFill>
          </w14:textFill>
        </w:rPr>
        <w:t>询价响应文件的数量和签署</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16.1 </w:t>
      </w:r>
      <w:r>
        <w:rPr>
          <w:rFonts w:hint="eastAsia" w:ascii="仿宋" w:hAnsi="仿宋" w:eastAsia="仿宋" w:cs="仿宋_GB2312"/>
          <w:color w:val="000000" w:themeColor="text1"/>
          <w:kern w:val="0"/>
          <w:sz w:val="28"/>
          <w:szCs w:val="28"/>
          <w14:textFill>
            <w14:solidFill>
              <w14:schemeClr w14:val="tx1"/>
            </w14:solidFill>
          </w14:textFill>
        </w:rPr>
        <w:t>报价单位应编制询价响应文件一式</w:t>
      </w:r>
      <w:r>
        <w:rPr>
          <w:rFonts w:ascii="仿宋" w:hAnsi="仿宋" w:eastAsia="仿宋" w:cs="仿宋_GB2312"/>
          <w:color w:val="000000" w:themeColor="text1"/>
          <w:kern w:val="0"/>
          <w:sz w:val="28"/>
          <w:szCs w:val="28"/>
          <w:u w:val="single"/>
          <w14:textFill>
            <w14:solidFill>
              <w14:schemeClr w14:val="tx1"/>
            </w14:solidFill>
          </w14:textFill>
        </w:rPr>
        <w:t>2</w:t>
      </w:r>
      <w:r>
        <w:rPr>
          <w:rFonts w:hint="eastAsia" w:ascii="仿宋" w:hAnsi="仿宋" w:eastAsia="仿宋" w:cs="仿宋_GB2312"/>
          <w:color w:val="000000" w:themeColor="text1"/>
          <w:kern w:val="0"/>
          <w:sz w:val="28"/>
          <w:szCs w:val="28"/>
          <w14:textFill>
            <w14:solidFill>
              <w14:schemeClr w14:val="tx1"/>
            </w14:solidFill>
          </w14:textFill>
        </w:rPr>
        <w:t>份，其中正本一份和副本</w:t>
      </w:r>
      <w:r>
        <w:rPr>
          <w:rFonts w:hint="eastAsia" w:ascii="仿宋" w:hAnsi="仿宋" w:eastAsia="仿宋" w:cs="仿宋_GB2312"/>
          <w:color w:val="000000" w:themeColor="text1"/>
          <w:kern w:val="0"/>
          <w:sz w:val="28"/>
          <w:szCs w:val="28"/>
          <w:u w:val="single"/>
          <w14:textFill>
            <w14:solidFill>
              <w14:schemeClr w14:val="tx1"/>
            </w14:solidFill>
          </w14:textFill>
        </w:rPr>
        <w:t>一</w:t>
      </w:r>
      <w:r>
        <w:rPr>
          <w:rFonts w:hint="eastAsia" w:ascii="仿宋" w:hAnsi="仿宋" w:eastAsia="仿宋" w:cs="仿宋_GB2312"/>
          <w:color w:val="000000" w:themeColor="text1"/>
          <w:kern w:val="0"/>
          <w:sz w:val="28"/>
          <w:szCs w:val="28"/>
          <w14:textFill>
            <w14:solidFill>
              <w14:schemeClr w14:val="tx1"/>
            </w14:solidFill>
          </w14:textFill>
        </w:rPr>
        <w:t>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16.2 </w:t>
      </w:r>
      <w:r>
        <w:rPr>
          <w:rFonts w:hint="eastAsia" w:ascii="仿宋" w:hAnsi="仿宋" w:eastAsia="仿宋" w:cs="仿宋_GB2312"/>
          <w:color w:val="000000" w:themeColor="text1"/>
          <w:kern w:val="0"/>
          <w:sz w:val="28"/>
          <w:szCs w:val="28"/>
          <w14:textFill>
            <w14:solidFill>
              <w14:schemeClr w14:val="tx1"/>
            </w14:solidFill>
          </w14:textFill>
        </w:rPr>
        <w:t>询价响应文件的正本需打印或用不褪色墨水书写，并由法定代表人或经其正式授权的代表签字或加盖私章。授权代表须出具书面授权证明，其《法定代表人授权书》应附在询价响应文件中。</w:t>
      </w:r>
    </w:p>
    <w:p>
      <w:pPr>
        <w:pStyle w:val="9"/>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16.3 </w:t>
      </w:r>
      <w:r>
        <w:rPr>
          <w:rFonts w:hint="eastAsia" w:ascii="仿宋" w:hAnsi="仿宋" w:eastAsia="仿宋" w:cs="仿宋_GB2312"/>
          <w:color w:val="000000" w:themeColor="text1"/>
          <w:kern w:val="0"/>
          <w:sz w:val="28"/>
          <w:szCs w:val="28"/>
          <w14:textFill>
            <w14:solidFill>
              <w14:schemeClr w14:val="tx1"/>
            </w14:solidFill>
          </w14:textFill>
        </w:rPr>
        <w:t>询价响应文件中的任何重要的插字、涂改和增删，必须由法定代表人或经其正式授权的代表在旁边签字或盖私章才有效。</w:t>
      </w:r>
    </w:p>
    <w:p>
      <w:pPr>
        <w:pStyle w:val="9"/>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16.4电报、电话、传真形式的询价响应文件概不接受。</w:t>
      </w:r>
    </w:p>
    <w:p>
      <w:pPr>
        <w:autoSpaceDE w:val="0"/>
        <w:autoSpaceDN w:val="0"/>
        <w:adjustRightInd w:val="0"/>
        <w:snapToGrid w:val="0"/>
        <w:spacing w:line="300" w:lineRule="auto"/>
        <w:ind w:left="562" w:right="32" w:hanging="562" w:hangingChars="200"/>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四、询价响应文件的递交</w:t>
      </w:r>
    </w:p>
    <w:p>
      <w:pPr>
        <w:autoSpaceDE w:val="0"/>
        <w:autoSpaceDN w:val="0"/>
        <w:adjustRightInd w:val="0"/>
        <w:snapToGrid w:val="0"/>
        <w:spacing w:line="300" w:lineRule="auto"/>
        <w:ind w:left="560" w:right="32" w:hanging="560" w:hangingChars="20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17. </w:t>
      </w:r>
      <w:r>
        <w:rPr>
          <w:rFonts w:hint="eastAsia" w:ascii="仿宋" w:hAnsi="仿宋" w:eastAsia="仿宋" w:cs="仿宋_GB2312"/>
          <w:color w:val="000000" w:themeColor="text1"/>
          <w:kern w:val="0"/>
          <w:sz w:val="28"/>
          <w:szCs w:val="28"/>
          <w14:textFill>
            <w14:solidFill>
              <w14:schemeClr w14:val="tx1"/>
            </w14:solidFill>
          </w14:textFill>
        </w:rPr>
        <w:t>询价响应文件的密封和标记</w:t>
      </w:r>
    </w:p>
    <w:p>
      <w:pPr>
        <w:pStyle w:val="9"/>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17.1报价单位应将询价响应文件正本和副本用单独的信封密封，注明“正本”或“副本”字样。</w:t>
      </w:r>
    </w:p>
    <w:p>
      <w:pPr>
        <w:pStyle w:val="9"/>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17.2每一密封信封均应：</w:t>
      </w:r>
    </w:p>
    <w:p>
      <w:pPr>
        <w:pStyle w:val="9"/>
        <w:adjustRightInd w:val="0"/>
        <w:snapToGrid w:val="0"/>
        <w:spacing w:line="300" w:lineRule="auto"/>
        <w:ind w:left="1439" w:leftChars="343" w:hanging="719" w:hangingChars="257"/>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w:t>
      </w:r>
      <w:r>
        <w:rPr>
          <w:rFonts w:ascii="仿宋" w:hAnsi="仿宋" w:eastAsia="仿宋" w:cs="仿宋_GB2312"/>
          <w:color w:val="000000" w:themeColor="text1"/>
          <w:kern w:val="0"/>
          <w:sz w:val="28"/>
          <w:szCs w:val="28"/>
          <w14:textFill>
            <w14:solidFill>
              <w14:schemeClr w14:val="tx1"/>
            </w14:solidFill>
          </w14:textFill>
        </w:rPr>
        <w:t>1）标明项目编号、项目名称，并注明“正本”或“副本”字样；</w:t>
      </w:r>
    </w:p>
    <w:p>
      <w:pPr>
        <w:pStyle w:val="9"/>
        <w:adjustRightInd w:val="0"/>
        <w:snapToGrid w:val="0"/>
        <w:spacing w:line="300" w:lineRule="auto"/>
        <w:ind w:left="1439" w:leftChars="343" w:hanging="719" w:hangingChars="257"/>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w:t>
      </w:r>
      <w:r>
        <w:rPr>
          <w:rFonts w:ascii="仿宋" w:hAnsi="仿宋" w:eastAsia="仿宋" w:cs="仿宋_GB2312"/>
          <w:color w:val="000000" w:themeColor="text1"/>
          <w:kern w:val="0"/>
          <w:sz w:val="28"/>
          <w:szCs w:val="28"/>
          <w14:textFill>
            <w14:solidFill>
              <w14:schemeClr w14:val="tx1"/>
            </w14:solidFill>
          </w14:textFill>
        </w:rPr>
        <w:t>2）注明“于（递交询价响应文件截止时间）之前不准启封”的字样。</w:t>
      </w:r>
    </w:p>
    <w:p>
      <w:pPr>
        <w:pStyle w:val="9"/>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17.3如果信封未按本须知第17.1条和第17.2条要求密封的，询价人对误投或过早启封概不负责。</w:t>
      </w:r>
    </w:p>
    <w:p>
      <w:pPr>
        <w:pStyle w:val="9"/>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17.4询价响应文件未密封的或在递交截止时间后递交的，询价人将拒绝接收。</w:t>
      </w:r>
    </w:p>
    <w:p>
      <w:pPr>
        <w:tabs>
          <w:tab w:val="left" w:pos="8280"/>
        </w:tabs>
        <w:autoSpaceDE w:val="0"/>
        <w:autoSpaceDN w:val="0"/>
        <w:adjustRightInd w:val="0"/>
        <w:snapToGrid w:val="0"/>
        <w:spacing w:line="300" w:lineRule="auto"/>
        <w:ind w:left="560" w:right="32" w:hanging="560" w:hanging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18. </w:t>
      </w:r>
      <w:r>
        <w:rPr>
          <w:rFonts w:hint="eastAsia" w:ascii="仿宋" w:hAnsi="仿宋" w:eastAsia="仿宋" w:cs="仿宋_GB2312"/>
          <w:color w:val="000000" w:themeColor="text1"/>
          <w:sz w:val="28"/>
          <w:szCs w:val="28"/>
          <w14:textFill>
            <w14:solidFill>
              <w14:schemeClr w14:val="tx1"/>
            </w14:solidFill>
          </w14:textFill>
        </w:rPr>
        <w:t>询价响应文件递交截止时间</w:t>
      </w:r>
    </w:p>
    <w:p>
      <w:pPr>
        <w:pStyle w:val="9"/>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18.1询价人在《报价邀请函》中规定的地点和递交询价响应文件截止时间之前接收询价响应文件，超过截止时点后的询价响应文件将被拒绝。</w:t>
      </w:r>
    </w:p>
    <w:p>
      <w:pPr>
        <w:pStyle w:val="9"/>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18.2询价人可以通过修改询价文件自行决定酌情延长询价响应文件递交截止时间。在此情况下，询价人和报价单位受询价响应文件递交截止时间制约的所有权利和义务均应延长至新的截止期。</w:t>
      </w:r>
    </w:p>
    <w:p>
      <w:pPr>
        <w:pStyle w:val="9"/>
        <w:adjustRightInd w:val="0"/>
        <w:snapToGrid w:val="0"/>
        <w:spacing w:line="300" w:lineRule="auto"/>
        <w:ind w:right="32"/>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19. </w:t>
      </w:r>
      <w:r>
        <w:rPr>
          <w:rFonts w:hint="eastAsia" w:ascii="仿宋" w:hAnsi="仿宋" w:eastAsia="仿宋" w:cs="仿宋_GB2312"/>
          <w:color w:val="000000" w:themeColor="text1"/>
          <w:sz w:val="28"/>
          <w:szCs w:val="28"/>
          <w14:textFill>
            <w14:solidFill>
              <w14:schemeClr w14:val="tx1"/>
            </w14:solidFill>
          </w14:textFill>
        </w:rPr>
        <w:t>询价响应文件的修改和撤回</w:t>
      </w:r>
    </w:p>
    <w:p>
      <w:pPr>
        <w:pStyle w:val="9"/>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700" w:right="32" w:hanging="700" w:hangingChars="25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19.2 </w:t>
      </w:r>
      <w:r>
        <w:rPr>
          <w:rFonts w:hint="eastAsia" w:ascii="仿宋" w:hAnsi="仿宋" w:eastAsia="仿宋" w:cs="仿宋_GB2312"/>
          <w:color w:val="000000" w:themeColor="text1"/>
          <w:kern w:val="0"/>
          <w:sz w:val="28"/>
          <w:szCs w:val="28"/>
          <w14:textFill>
            <w14:solidFill>
              <w14:schemeClr w14:val="tx1"/>
            </w14:solidFill>
          </w14:textFill>
        </w:rPr>
        <w:t>报价单位在递交询价响应文件后，可以撤回其报价，但报价单位必须在规定的询价响应文件递交截止时间前以书面形式告知</w:t>
      </w:r>
      <w:r>
        <w:rPr>
          <w:rFonts w:hint="eastAsia" w:ascii="仿宋" w:hAnsi="仿宋" w:eastAsia="仿宋" w:cs="仿宋_GB2312"/>
          <w:color w:val="000000" w:themeColor="text1"/>
          <w:sz w:val="28"/>
          <w:szCs w:val="28"/>
          <w:u w:val="single"/>
          <w14:textFill>
            <w14:solidFill>
              <w14:schemeClr w14:val="tx1"/>
            </w14:solidFill>
          </w14:textFill>
        </w:rPr>
        <w:t>（询价人）</w:t>
      </w:r>
      <w:r>
        <w:rPr>
          <w:rFonts w:hint="eastAsia" w:ascii="仿宋" w:hAnsi="仿宋" w:eastAsia="仿宋" w:cs="仿宋_GB2312"/>
          <w:color w:val="000000" w:themeColor="text1"/>
          <w:kern w:val="0"/>
          <w:sz w:val="28"/>
          <w:szCs w:val="28"/>
          <w14:textFill>
            <w14:solidFill>
              <w14:schemeClr w14:val="tx1"/>
            </w14:solidFill>
          </w14:textFill>
        </w:rPr>
        <w:t>。从询价响应文件递交截止时间至报价单位承诺的报价有效期内，报价单位不得撤回其报价。</w:t>
      </w:r>
    </w:p>
    <w:p>
      <w:pPr>
        <w:pStyle w:val="9"/>
        <w:adjustRightInd w:val="0"/>
        <w:snapToGrid w:val="0"/>
        <w:spacing w:line="300" w:lineRule="auto"/>
        <w:ind w:left="420" w:right="32"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19.3 </w:t>
      </w:r>
      <w:r>
        <w:rPr>
          <w:rFonts w:hint="eastAsia" w:ascii="仿宋" w:hAnsi="仿宋" w:eastAsia="仿宋" w:cs="仿宋_GB2312"/>
          <w:color w:val="000000" w:themeColor="text1"/>
          <w:sz w:val="28"/>
          <w:szCs w:val="28"/>
          <w14:textFill>
            <w14:solidFill>
              <w14:schemeClr w14:val="tx1"/>
            </w14:solidFill>
          </w14:textFill>
        </w:rPr>
        <w:t>报价单位所提交的询价响应文件在询价结束后，无论成交与否都不退还。</w:t>
      </w:r>
    </w:p>
    <w:p>
      <w:pPr>
        <w:pStyle w:val="9"/>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五、评审</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20. </w:t>
      </w:r>
      <w:r>
        <w:rPr>
          <w:rFonts w:hint="eastAsia" w:ascii="仿宋" w:hAnsi="仿宋" w:eastAsia="仿宋" w:cs="仿宋_GB2312"/>
          <w:color w:val="000000" w:themeColor="text1"/>
          <w:sz w:val="28"/>
          <w:szCs w:val="28"/>
          <w14:textFill>
            <w14:solidFill>
              <w14:schemeClr w14:val="tx1"/>
            </w14:solidFill>
          </w14:textFill>
        </w:rPr>
        <w:t>询价小组</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20.1 </w:t>
      </w:r>
      <w:r>
        <w:rPr>
          <w:rFonts w:hint="eastAsia" w:ascii="仿宋" w:hAnsi="仿宋" w:eastAsia="仿宋" w:cs="仿宋_GB2312"/>
          <w:color w:val="000000" w:themeColor="text1"/>
          <w:kern w:val="0"/>
          <w:sz w:val="28"/>
          <w:szCs w:val="28"/>
          <w14:textFill>
            <w14:solidFill>
              <w14:schemeClr w14:val="tx1"/>
            </w14:solidFill>
          </w14:textFill>
        </w:rPr>
        <w:t>评审由</w:t>
      </w:r>
      <w:r>
        <w:rPr>
          <w:rFonts w:hint="eastAsia" w:ascii="仿宋" w:hAnsi="仿宋" w:eastAsia="仿宋" w:cs="仿宋_GB2312"/>
          <w:color w:val="000000" w:themeColor="text1"/>
          <w:sz w:val="28"/>
          <w:szCs w:val="28"/>
          <w:u w:val="single"/>
          <w14:textFill>
            <w14:solidFill>
              <w14:schemeClr w14:val="tx1"/>
            </w14:solidFill>
          </w14:textFill>
        </w:rPr>
        <w:t>询价人</w:t>
      </w:r>
      <w:r>
        <w:rPr>
          <w:rFonts w:hint="eastAsia" w:ascii="仿宋" w:hAnsi="仿宋" w:eastAsia="仿宋" w:cs="仿宋_GB2312"/>
          <w:color w:val="000000" w:themeColor="text1"/>
          <w:kern w:val="0"/>
          <w:sz w:val="28"/>
          <w:szCs w:val="28"/>
          <w14:textFill>
            <w14:solidFill>
              <w14:schemeClr w14:val="tx1"/>
            </w14:solidFill>
          </w14:textFill>
        </w:rPr>
        <w:t>组建的询价小组负责。</w:t>
      </w:r>
    </w:p>
    <w:p>
      <w:pPr>
        <w:tabs>
          <w:tab w:val="left" w:pos="360"/>
        </w:tabs>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20.2询价小组在评审过程中出现意见不一致时，遵循少数服从多数原则。</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20.3询价小组依法根据询价文件的规定对询价响应文件进行评审,并据此推荐成交候选人。</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21.资格性、符合性评审</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21.1参加询价的报价单位</w:t>
      </w:r>
      <w:r>
        <w:rPr>
          <w:rFonts w:hint="eastAsia" w:ascii="仿宋" w:hAnsi="仿宋" w:eastAsia="仿宋" w:cs="仿宋_GB2312"/>
          <w:color w:val="000000" w:themeColor="text1"/>
          <w:kern w:val="0"/>
          <w:sz w:val="28"/>
          <w:szCs w:val="28"/>
          <w14:textFill>
            <w14:solidFill>
              <w14:schemeClr w14:val="tx1"/>
            </w14:solidFill>
          </w14:textFill>
        </w:rPr>
        <w:t>经自行报名</w:t>
      </w:r>
      <w:r>
        <w:rPr>
          <w:rFonts w:ascii="仿宋" w:hAnsi="仿宋" w:eastAsia="仿宋" w:cs="仿宋_GB2312"/>
          <w:color w:val="000000" w:themeColor="text1"/>
          <w:kern w:val="0"/>
          <w:sz w:val="28"/>
          <w:szCs w:val="28"/>
          <w14:textFill>
            <w14:solidFill>
              <w14:schemeClr w14:val="tx1"/>
            </w14:solidFill>
          </w14:textFill>
        </w:rPr>
        <w:t>产生。由询价小组对参加询价的报价单位进行资格性、符合性评审。</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21.3 </w:t>
      </w:r>
      <w:r>
        <w:rPr>
          <w:rFonts w:hint="eastAsia" w:ascii="仿宋" w:hAnsi="仿宋" w:eastAsia="仿宋" w:cs="仿宋_GB2312"/>
          <w:color w:val="000000" w:themeColor="text1"/>
          <w:kern w:val="0"/>
          <w:sz w:val="28"/>
          <w:szCs w:val="28"/>
          <w14:textFill>
            <w14:solidFill>
              <w14:schemeClr w14:val="tx1"/>
            </w14:solidFill>
          </w14:textFill>
        </w:rPr>
        <w:t>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21.4 </w:t>
      </w:r>
      <w:r>
        <w:rPr>
          <w:rFonts w:hint="eastAsia" w:ascii="仿宋" w:hAnsi="仿宋" w:eastAsia="仿宋" w:cs="仿宋_GB2312"/>
          <w:bCs/>
          <w:color w:val="000000" w:themeColor="text1"/>
          <w:kern w:val="0"/>
          <w:sz w:val="28"/>
          <w:szCs w:val="28"/>
          <w14:textFill>
            <w14:solidFill>
              <w14:schemeClr w14:val="tx1"/>
            </w14:solidFill>
          </w14:textFill>
        </w:rPr>
        <w:t>询价小组进行综合评议。对能满足询价文件规定最低要求的报价单位归列为推荐成交的候选对象，询价人依照候选报价单位的报价顺序，以有效报价最低者确定为第一备选单位，以有效报价次低者为第二备选单位。</w:t>
      </w:r>
      <w:r>
        <w:rPr>
          <w:rFonts w:ascii="仿宋" w:hAnsi="仿宋" w:eastAsia="仿宋" w:cs="仿宋_GB2312"/>
          <w:color w:val="000000" w:themeColor="text1"/>
          <w:kern w:val="0"/>
          <w:sz w:val="28"/>
          <w:szCs w:val="28"/>
          <w14:textFill>
            <w14:solidFill>
              <w14:schemeClr w14:val="tx1"/>
            </w14:solidFill>
          </w14:textFill>
        </w:rPr>
        <w:t>22.报价的评审</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22.1询价小组将详细分析、核对每一份报价表，看其是否有计算上或累加上的算术误差，并加以修正。修正误差的原则如下：</w:t>
      </w:r>
    </w:p>
    <w:p>
      <w:pPr>
        <w:numPr>
          <w:ilvl w:val="1"/>
          <w:numId w:val="1"/>
        </w:numPr>
        <w:tabs>
          <w:tab w:val="left" w:pos="180"/>
          <w:tab w:val="left" w:pos="360"/>
          <w:tab w:val="left" w:pos="1260"/>
          <w:tab w:val="clear" w:pos="840"/>
        </w:tabs>
        <w:spacing w:before="120" w:line="300" w:lineRule="auto"/>
        <w:ind w:left="721" w:right="-61" w:rightChars="-29" w:firstLine="0"/>
        <w:jc w:val="lef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大写金额与小写金额不一致的，以大写金额为准；</w:t>
      </w:r>
    </w:p>
    <w:p>
      <w:pPr>
        <w:numPr>
          <w:ilvl w:val="1"/>
          <w:numId w:val="1"/>
        </w:numPr>
        <w:tabs>
          <w:tab w:val="left" w:pos="180"/>
          <w:tab w:val="left" w:pos="360"/>
          <w:tab w:val="left" w:pos="1260"/>
          <w:tab w:val="clear" w:pos="840"/>
        </w:tabs>
        <w:spacing w:before="120" w:line="300" w:lineRule="auto"/>
        <w:ind w:left="721" w:right="-61" w:rightChars="-29" w:firstLine="0"/>
        <w:jc w:val="lef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总价金额与按单价汇总金额不一致的，以单价为准，修正总价（单价小数点明显错位的除外）；</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22.2询价小组按上述修正误差的原则调整的价格对其报价单位具有约束力。如果报价单位不接受修正后的价格，其报价将被拒绝。</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22.3超过最高限价的报价将被拒绝。</w:t>
      </w:r>
    </w:p>
    <w:p>
      <w:pPr>
        <w:spacing w:line="36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六、确定承包人</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23.确定承包人原则</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23.1根据符合询价人需求、质量和服务且报价最低的原则确定承包人。</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23.2承包人确定后，询价人</w:t>
      </w:r>
      <w:r>
        <w:rPr>
          <w:rFonts w:hint="eastAsia" w:ascii="仿宋" w:hAnsi="仿宋" w:eastAsia="仿宋" w:cs="仿宋_GB2312"/>
          <w:color w:val="000000" w:themeColor="text1"/>
          <w:kern w:val="0"/>
          <w:sz w:val="28"/>
          <w:szCs w:val="28"/>
          <w14:textFill>
            <w14:solidFill>
              <w14:schemeClr w14:val="tx1"/>
            </w14:solidFill>
          </w14:textFill>
        </w:rPr>
        <w:t>向承包人发出《发包通知书》，</w:t>
      </w:r>
      <w:r>
        <w:rPr>
          <w:rFonts w:hint="eastAsia" w:ascii="仿宋" w:hAnsi="仿宋" w:eastAsia="仿宋" w:cs="仿宋_GB2312"/>
          <w:color w:val="000000" w:themeColor="text1"/>
          <w:sz w:val="28"/>
          <w:szCs w:val="28"/>
          <w14:textFill>
            <w14:solidFill>
              <w14:schemeClr w14:val="tx1"/>
            </w14:solidFill>
          </w14:textFill>
        </w:rPr>
        <w:t>对承包人和询价人具有同等法律效力</w:t>
      </w:r>
      <w:r>
        <w:rPr>
          <w:rFonts w:hint="eastAsia" w:ascii="仿宋" w:hAnsi="仿宋" w:eastAsia="仿宋" w:cs="仿宋_GB2312"/>
          <w:color w:val="000000" w:themeColor="text1"/>
          <w:kern w:val="0"/>
          <w:sz w:val="28"/>
          <w:szCs w:val="28"/>
          <w14:textFill>
            <w14:solidFill>
              <w14:schemeClr w14:val="tx1"/>
            </w14:solidFill>
          </w14:textFill>
        </w:rPr>
        <w:t>。</w:t>
      </w:r>
    </w:p>
    <w:p>
      <w:pPr>
        <w:pStyle w:val="9"/>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七、合同的订立和履行</w:t>
      </w:r>
    </w:p>
    <w:p>
      <w:pPr>
        <w:autoSpaceDE w:val="0"/>
        <w:autoSpaceDN w:val="0"/>
        <w:adjustRightInd w:val="0"/>
        <w:snapToGrid w:val="0"/>
        <w:spacing w:line="300" w:lineRule="auto"/>
        <w:ind w:right="32"/>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24. </w:t>
      </w:r>
      <w:r>
        <w:rPr>
          <w:rFonts w:hint="eastAsia" w:ascii="仿宋" w:hAnsi="仿宋" w:eastAsia="仿宋" w:cs="仿宋_GB2312"/>
          <w:color w:val="000000" w:themeColor="text1"/>
          <w:kern w:val="0"/>
          <w:sz w:val="28"/>
          <w:szCs w:val="28"/>
          <w14:textFill>
            <w14:solidFill>
              <w14:schemeClr w14:val="tx1"/>
            </w14:solidFill>
          </w14:textFill>
        </w:rPr>
        <w:t>合同的订立</w:t>
      </w:r>
    </w:p>
    <w:p>
      <w:pPr>
        <w:autoSpaceDE w:val="0"/>
        <w:autoSpaceDN w:val="0"/>
        <w:adjustRightInd w:val="0"/>
        <w:snapToGrid w:val="0"/>
        <w:spacing w:line="300" w:lineRule="auto"/>
        <w:ind w:left="700" w:right="32" w:hanging="700" w:hangingChars="25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24.1 </w:t>
      </w:r>
      <w:r>
        <w:rPr>
          <w:rFonts w:hint="eastAsia" w:ascii="仿宋" w:hAnsi="仿宋" w:eastAsia="仿宋" w:cs="仿宋_GB2312"/>
          <w:color w:val="000000" w:themeColor="text1"/>
          <w:kern w:val="0"/>
          <w:sz w:val="28"/>
          <w:szCs w:val="28"/>
          <w14:textFill>
            <w14:solidFill>
              <w14:schemeClr w14:val="tx1"/>
            </w14:solidFill>
          </w14:textFill>
        </w:rPr>
        <w:t>询价人与成交、承包人自《发包通知书》发出之日起三十日内，按询价文件要求和承包人询价响应文件承诺签订承包合同，但</w:t>
      </w:r>
      <w:r>
        <w:rPr>
          <w:rFonts w:hint="eastAsia" w:ascii="仿宋" w:hAnsi="仿宋" w:eastAsia="仿宋" w:cs="仿宋_GB2312"/>
          <w:color w:val="000000" w:themeColor="text1"/>
          <w:sz w:val="28"/>
          <w:szCs w:val="28"/>
          <w14:textFill>
            <w14:solidFill>
              <w14:schemeClr w14:val="tx1"/>
            </w14:solidFill>
          </w14:textFill>
        </w:rPr>
        <w:t>不得超出询价文件和承包人询价响应文件的范围、也不得再行订立背离合同实质性内容的其他协议。</w:t>
      </w:r>
    </w:p>
    <w:p>
      <w:pPr>
        <w:adjustRightInd w:val="0"/>
        <w:snapToGrid w:val="0"/>
        <w:spacing w:line="300" w:lineRule="auto"/>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25. </w:t>
      </w:r>
      <w:r>
        <w:rPr>
          <w:rFonts w:hint="eastAsia" w:ascii="仿宋" w:hAnsi="仿宋" w:eastAsia="仿宋" w:cs="仿宋_GB2312"/>
          <w:color w:val="000000" w:themeColor="text1"/>
          <w:kern w:val="0"/>
          <w:sz w:val="28"/>
          <w:szCs w:val="28"/>
          <w14:textFill>
            <w14:solidFill>
              <w14:schemeClr w14:val="tx1"/>
            </w14:solidFill>
          </w14:textFill>
        </w:rPr>
        <w:t>合同的履行</w:t>
      </w:r>
    </w:p>
    <w:p>
      <w:pPr>
        <w:autoSpaceDE w:val="0"/>
        <w:autoSpaceDN w:val="0"/>
        <w:adjustRightInd w:val="0"/>
        <w:snapToGrid w:val="0"/>
        <w:spacing w:line="300" w:lineRule="auto"/>
        <w:ind w:left="700" w:right="32" w:hanging="700" w:hangingChars="25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25.1承包合同订立后，合同各方不得擅自变更、中止或者终止合同。承包合同需要变更的，询价人应将有关合同变更内容，以书面形式报公司</w:t>
      </w:r>
      <w:r>
        <w:rPr>
          <w:rFonts w:hint="eastAsia" w:ascii="仿宋" w:hAnsi="仿宋" w:eastAsia="仿宋" w:cs="仿宋_GB2312"/>
          <w:color w:val="000000" w:themeColor="text1"/>
          <w:kern w:val="0"/>
          <w:sz w:val="28"/>
          <w:szCs w:val="28"/>
          <w14:textFill>
            <w14:solidFill>
              <w14:schemeClr w14:val="tx1"/>
            </w14:solidFill>
          </w14:textFill>
        </w:rPr>
        <w:t>招标办</w:t>
      </w:r>
      <w:r>
        <w:rPr>
          <w:rFonts w:ascii="仿宋" w:hAnsi="仿宋" w:eastAsia="仿宋" w:cs="仿宋_GB2312"/>
          <w:color w:val="000000" w:themeColor="text1"/>
          <w:kern w:val="0"/>
          <w:sz w:val="28"/>
          <w:szCs w:val="28"/>
          <w14:textFill>
            <w14:solidFill>
              <w14:schemeClr w14:val="tx1"/>
            </w14:solidFill>
          </w14:textFill>
        </w:rPr>
        <w:t>备案；因特殊情况需要中止或终止合同的，询价人应将中止或终止合同的理由以及相应措施，以书面形式报公司</w:t>
      </w:r>
      <w:r>
        <w:rPr>
          <w:rFonts w:hint="eastAsia" w:ascii="仿宋" w:hAnsi="仿宋" w:eastAsia="仿宋" w:cs="仿宋_GB2312"/>
          <w:color w:val="000000" w:themeColor="text1"/>
          <w:kern w:val="0"/>
          <w:sz w:val="28"/>
          <w:szCs w:val="28"/>
          <w14:textFill>
            <w14:solidFill>
              <w14:schemeClr w14:val="tx1"/>
            </w14:solidFill>
          </w14:textFill>
        </w:rPr>
        <w:t>招标办</w:t>
      </w:r>
      <w:r>
        <w:rPr>
          <w:rFonts w:ascii="仿宋" w:hAnsi="仿宋" w:eastAsia="仿宋" w:cs="仿宋_GB2312"/>
          <w:color w:val="000000" w:themeColor="text1"/>
          <w:kern w:val="0"/>
          <w:sz w:val="28"/>
          <w:szCs w:val="28"/>
          <w14:textFill>
            <w14:solidFill>
              <w14:schemeClr w14:val="tx1"/>
            </w14:solidFill>
          </w14:textFill>
        </w:rPr>
        <w:t>。</w:t>
      </w:r>
    </w:p>
    <w:p>
      <w:pPr>
        <w:autoSpaceDE w:val="0"/>
        <w:autoSpaceDN w:val="0"/>
        <w:adjustRightInd w:val="0"/>
        <w:snapToGrid w:val="0"/>
        <w:spacing w:line="300" w:lineRule="auto"/>
        <w:ind w:left="700" w:right="32" w:hanging="700" w:hangingChars="25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25.2 </w:t>
      </w:r>
      <w:r>
        <w:rPr>
          <w:rFonts w:hint="eastAsia" w:ascii="仿宋" w:hAnsi="仿宋" w:eastAsia="仿宋" w:cs="仿宋_GB2312"/>
          <w:color w:val="000000" w:themeColor="text1"/>
          <w:kern w:val="0"/>
          <w:sz w:val="28"/>
          <w:szCs w:val="28"/>
          <w14:textFill>
            <w14:solidFill>
              <w14:schemeClr w14:val="tx1"/>
            </w14:solidFill>
          </w14:textFill>
        </w:rPr>
        <w:t>承包人因不可抗力或者自身原因不能履行承包合同的，询价人</w:t>
      </w:r>
      <w:r>
        <w:rPr>
          <w:rFonts w:hint="eastAsia" w:ascii="仿宋" w:hAnsi="仿宋" w:eastAsia="仿宋" w:cs="仿宋_GB2312"/>
          <w:color w:val="000000" w:themeColor="text1"/>
          <w:sz w:val="28"/>
          <w:szCs w:val="28"/>
          <w14:textFill>
            <w14:solidFill>
              <w14:schemeClr w14:val="tx1"/>
            </w14:solidFill>
          </w14:textFill>
        </w:rPr>
        <w:t>可以与排位在承包人之后第一位的成交候选报价单位签订承包</w:t>
      </w:r>
      <w:r>
        <w:rPr>
          <w:rFonts w:hint="eastAsia" w:ascii="仿宋" w:hAnsi="仿宋" w:eastAsia="仿宋" w:cs="仿宋_GB2312"/>
          <w:color w:val="000000" w:themeColor="text1"/>
          <w:kern w:val="0"/>
          <w:sz w:val="28"/>
          <w:szCs w:val="28"/>
          <w14:textFill>
            <w14:solidFill>
              <w14:schemeClr w14:val="tx1"/>
            </w14:solidFill>
          </w14:textFill>
        </w:rPr>
        <w:t>合同，以此类推。</w:t>
      </w:r>
    </w:p>
    <w:p>
      <w:pPr>
        <w:autoSpaceDE w:val="0"/>
        <w:autoSpaceDN w:val="0"/>
        <w:adjustRightInd w:val="0"/>
        <w:snapToGrid w:val="0"/>
        <w:spacing w:line="300" w:lineRule="auto"/>
        <w:ind w:left="420" w:right="32" w:hanging="420"/>
        <w:rPr>
          <w:rFonts w:ascii="仿宋" w:hAnsi="仿宋" w:eastAsia="仿宋" w:cs="仿宋_GB2312"/>
          <w:b/>
          <w:color w:val="000000" w:themeColor="text1"/>
          <w:kern w:val="0"/>
          <w:sz w:val="28"/>
          <w:szCs w:val="28"/>
          <w14:textFill>
            <w14:solidFill>
              <w14:schemeClr w14:val="tx1"/>
            </w14:solidFill>
          </w14:textFill>
        </w:rPr>
      </w:pPr>
      <w:r>
        <w:rPr>
          <w:rFonts w:hint="eastAsia" w:ascii="仿宋" w:hAnsi="仿宋" w:eastAsia="仿宋" w:cs="仿宋_GB2312"/>
          <w:b/>
          <w:color w:val="000000" w:themeColor="text1"/>
          <w:kern w:val="0"/>
          <w:sz w:val="28"/>
          <w:szCs w:val="28"/>
          <w14:textFill>
            <w14:solidFill>
              <w14:schemeClr w14:val="tx1"/>
            </w14:solidFill>
          </w14:textFill>
        </w:rPr>
        <w:t>八、质疑</w:t>
      </w:r>
    </w:p>
    <w:p>
      <w:pPr>
        <w:autoSpaceDE w:val="0"/>
        <w:autoSpaceDN w:val="0"/>
        <w:adjustRightInd w:val="0"/>
        <w:snapToGrid w:val="0"/>
        <w:spacing w:line="300" w:lineRule="auto"/>
        <w:ind w:left="420" w:right="32"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26. </w:t>
      </w:r>
      <w:r>
        <w:rPr>
          <w:rFonts w:hint="eastAsia" w:ascii="仿宋" w:hAnsi="仿宋" w:eastAsia="仿宋" w:cs="仿宋_GB2312"/>
          <w:color w:val="000000" w:themeColor="text1"/>
          <w:sz w:val="28"/>
          <w:szCs w:val="28"/>
          <w14:textFill>
            <w14:solidFill>
              <w14:schemeClr w14:val="tx1"/>
            </w14:solidFill>
          </w14:textFill>
        </w:rPr>
        <w:t>如果报价单位认为询价文件或询价过程或询价结果使其权益受到损害的，可向询价人提出书面质疑。询价人应在规定时间内给与答复。</w:t>
      </w:r>
    </w:p>
    <w:p>
      <w:pPr>
        <w:widowControl/>
        <w:jc w:val="left"/>
        <w:rPr>
          <w:sz w:val="28"/>
          <w:szCs w:val="28"/>
        </w:rPr>
      </w:pPr>
      <w:r>
        <w:rPr>
          <w:sz w:val="28"/>
          <w:szCs w:val="28"/>
        </w:rPr>
        <w:br w:type="page"/>
      </w:r>
    </w:p>
    <w:p>
      <w:pPr>
        <w:pStyle w:val="4"/>
      </w:pPr>
      <w:bookmarkStart w:id="0" w:name="_Toc152045581"/>
      <w:bookmarkStart w:id="1" w:name="_Toc152042358"/>
      <w:bookmarkStart w:id="2" w:name="_Toc179632599"/>
      <w:bookmarkStart w:id="3" w:name="_Toc371433002"/>
      <w:bookmarkStart w:id="4" w:name="_Toc247085739"/>
      <w:bookmarkStart w:id="5" w:name="_Toc144974548"/>
      <w:r>
        <w:rPr>
          <w:rFonts w:hint="eastAsia"/>
        </w:rPr>
        <w:t>附件一报价记录表</w:t>
      </w:r>
      <w:bookmarkEnd w:id="0"/>
      <w:bookmarkEnd w:id="1"/>
      <w:bookmarkEnd w:id="2"/>
      <w:bookmarkEnd w:id="3"/>
      <w:bookmarkEnd w:id="4"/>
      <w:bookmarkEnd w:id="5"/>
    </w:p>
    <w:p>
      <w:pPr>
        <w:spacing w:line="400" w:lineRule="exact"/>
        <w:jc w:val="center"/>
        <w:rPr>
          <w:rFonts w:ascii="仿宋" w:hAnsi="仿宋" w:eastAsia="仿宋" w:cs="仿宋_GB2312"/>
          <w:bCs/>
          <w:color w:val="000000"/>
          <w:sz w:val="28"/>
          <w:szCs w:val="28"/>
          <w:u w:val="single"/>
        </w:rPr>
      </w:pPr>
      <w:r>
        <w:rPr>
          <w:rFonts w:hint="eastAsia" w:ascii="仿宋" w:hAnsi="仿宋" w:eastAsia="仿宋" w:cs="仿宋_GB2312"/>
          <w:bCs/>
          <w:color w:val="000000"/>
          <w:sz w:val="28"/>
          <w:szCs w:val="28"/>
          <w:u w:val="single"/>
        </w:rPr>
        <w:t>2021年广州市净水有限公司危险废物处置服务</w:t>
      </w:r>
    </w:p>
    <w:p>
      <w:pPr>
        <w:spacing w:line="4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报价记录表</w:t>
      </w:r>
    </w:p>
    <w:p>
      <w:pPr>
        <w:spacing w:line="500" w:lineRule="exact"/>
        <w:jc w:val="center"/>
        <w:rPr>
          <w:rFonts w:ascii="仿宋" w:hAnsi="仿宋" w:eastAsia="仿宋" w:cs="仿宋_GB2312"/>
          <w:color w:val="000000"/>
        </w:rPr>
      </w:pPr>
      <w:r>
        <w:rPr>
          <w:rFonts w:hint="eastAsia" w:ascii="仿宋" w:hAnsi="仿宋" w:eastAsia="仿宋" w:cs="仿宋_GB2312"/>
          <w:color w:val="000000"/>
          <w:szCs w:val="21"/>
        </w:rPr>
        <w:t>报价文件开启时间： 年 月 日 时 分</w:t>
      </w:r>
    </w:p>
    <w:tbl>
      <w:tblPr>
        <w:tblStyle w:val="18"/>
        <w:tblW w:w="0" w:type="auto"/>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报价单位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bl>
    <w:p>
      <w:pPr>
        <w:spacing w:line="440" w:lineRule="exact"/>
        <w:rPr>
          <w:rFonts w:ascii="仿宋" w:hAnsi="仿宋" w:eastAsia="仿宋" w:cs="仿宋_GB2312"/>
          <w:color w:val="000000"/>
        </w:rPr>
      </w:pPr>
    </w:p>
    <w:p>
      <w:pPr>
        <w:spacing w:line="440" w:lineRule="exact"/>
        <w:rPr>
          <w:rFonts w:ascii="仿宋" w:hAnsi="仿宋" w:eastAsia="仿宋" w:cs="仿宋_GB2312"/>
          <w:color w:val="000000"/>
          <w:u w:val="single"/>
        </w:rPr>
      </w:pPr>
      <w:r>
        <w:rPr>
          <w:rFonts w:hint="eastAsia" w:ascii="仿宋" w:hAnsi="仿宋" w:eastAsia="仿宋" w:cs="仿宋_GB2312"/>
          <w:color w:val="000000"/>
        </w:rPr>
        <w:t xml:space="preserve">经办人：               记录人：          </w:t>
      </w:r>
    </w:p>
    <w:p>
      <w:pPr>
        <w:widowControl/>
        <w:jc w:val="left"/>
        <w:rPr>
          <w:sz w:val="28"/>
          <w:szCs w:val="28"/>
        </w:rPr>
      </w:pPr>
      <w:r>
        <w:rPr>
          <w:sz w:val="28"/>
          <w:szCs w:val="28"/>
        </w:rPr>
        <w:br w:type="page"/>
      </w:r>
    </w:p>
    <w:p>
      <w:pPr>
        <w:spacing w:line="440" w:lineRule="exact"/>
        <w:rPr>
          <w:rFonts w:ascii="仿宋" w:hAnsi="仿宋" w:eastAsia="仿宋" w:cs="仿宋_GB2312"/>
          <w:color w:val="000000"/>
          <w:sz w:val="28"/>
          <w:szCs w:val="28"/>
        </w:rPr>
      </w:pPr>
      <w:r>
        <w:rPr>
          <w:rFonts w:hint="eastAsia" w:ascii="仿宋" w:hAnsi="仿宋" w:eastAsia="仿宋" w:cs="仿宋_GB2312"/>
          <w:b/>
          <w:bCs/>
          <w:color w:val="000000"/>
          <w:sz w:val="32"/>
          <w:szCs w:val="32"/>
        </w:rPr>
        <w:t>附件二</w:t>
      </w:r>
    </w:p>
    <w:p>
      <w:pPr>
        <w:spacing w:line="360" w:lineRule="auto"/>
        <w:jc w:val="center"/>
        <w:rPr>
          <w:rFonts w:ascii="仿宋" w:hAnsi="仿宋" w:eastAsia="仿宋"/>
          <w:b/>
          <w:color w:val="000000"/>
          <w:sz w:val="36"/>
          <w:szCs w:val="36"/>
        </w:rPr>
      </w:pPr>
      <w:r>
        <w:rPr>
          <w:rFonts w:hint="eastAsia" w:ascii="仿宋" w:hAnsi="仿宋" w:eastAsia="仿宋"/>
          <w:b/>
          <w:bCs/>
          <w:color w:val="000000"/>
          <w:sz w:val="36"/>
          <w:szCs w:val="36"/>
        </w:rPr>
        <w:t>广州市净水有限公司</w:t>
      </w:r>
      <w:r>
        <w:rPr>
          <w:rFonts w:hint="eastAsia" w:ascii="仿宋" w:hAnsi="仿宋" w:eastAsia="仿宋"/>
          <w:b/>
          <w:color w:val="000000"/>
          <w:sz w:val="36"/>
          <w:szCs w:val="36"/>
        </w:rPr>
        <w:t>非公开招标项目</w:t>
      </w:r>
    </w:p>
    <w:p>
      <w:pPr>
        <w:spacing w:line="360" w:lineRule="auto"/>
        <w:jc w:val="center"/>
        <w:rPr>
          <w:rFonts w:ascii="仿宋" w:hAnsi="仿宋" w:eastAsia="仿宋"/>
          <w:b/>
          <w:color w:val="000000"/>
          <w:sz w:val="36"/>
          <w:szCs w:val="36"/>
        </w:rPr>
      </w:pPr>
      <w:r>
        <w:rPr>
          <w:rFonts w:hint="eastAsia" w:ascii="仿宋" w:hAnsi="仿宋" w:eastAsia="仿宋"/>
          <w:b/>
          <w:color w:val="000000"/>
          <w:sz w:val="36"/>
          <w:szCs w:val="36"/>
        </w:rPr>
        <w:t>询价评审记录表</w:t>
      </w:r>
    </w:p>
    <w:p>
      <w:pPr>
        <w:spacing w:line="360" w:lineRule="auto"/>
        <w:ind w:left="1200" w:hanging="1200" w:hangingChars="500"/>
        <w:rPr>
          <w:rFonts w:ascii="仿宋" w:hAnsi="仿宋" w:eastAsia="仿宋"/>
          <w:color w:val="000000"/>
          <w:sz w:val="24"/>
        </w:rPr>
      </w:pPr>
      <w:r>
        <w:rPr>
          <w:rFonts w:hint="eastAsia" w:ascii="仿宋" w:hAnsi="仿宋" w:eastAsia="仿宋"/>
          <w:color w:val="000000"/>
          <w:sz w:val="24"/>
        </w:rPr>
        <w:t>项目名称:2021年广州市净水有限公司危险废物处置服务</w:t>
      </w:r>
    </w:p>
    <w:tbl>
      <w:tblPr>
        <w:tblStyle w:val="18"/>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58"/>
        <w:gridCol w:w="1005"/>
        <w:gridCol w:w="1005"/>
        <w:gridCol w:w="1008"/>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序号</w:t>
            </w:r>
          </w:p>
        </w:tc>
        <w:tc>
          <w:tcPr>
            <w:tcW w:w="4137" w:type="dxa"/>
            <w:vMerge w:val="restart"/>
            <w:tcBorders>
              <w:top w:val="double" w:color="auto" w:sz="4" w:space="0"/>
              <w:left w:val="single" w:color="auto" w:sz="4" w:space="0"/>
              <w:right w:val="single" w:color="auto" w:sz="4" w:space="0"/>
            </w:tcBorders>
            <w:vAlign w:val="center"/>
          </w:tcPr>
          <w:p>
            <w:pPr>
              <w:jc w:val="center"/>
              <w:rPr>
                <w:rFonts w:ascii="仿宋" w:hAnsi="仿宋" w:eastAsia="仿宋"/>
                <w:color w:val="000000"/>
                <w:sz w:val="24"/>
              </w:rPr>
            </w:pPr>
            <w:r>
              <w:rPr>
                <w:rFonts w:hint="eastAsia"/>
                <w:b/>
                <w:sz w:val="24"/>
              </w:rPr>
              <w:t>项目资料</w:t>
            </w:r>
          </w:p>
        </w:tc>
        <w:tc>
          <w:tcPr>
            <w:tcW w:w="1078" w:type="dxa"/>
            <w:vMerge w:val="restart"/>
            <w:tcBorders>
              <w:top w:val="double" w:color="auto" w:sz="4" w:space="0"/>
              <w:left w:val="single" w:color="auto" w:sz="4" w:space="0"/>
              <w:right w:val="single" w:color="auto" w:sz="4" w:space="0"/>
            </w:tcBorders>
            <w:vAlign w:val="center"/>
          </w:tcPr>
          <w:p>
            <w:pPr>
              <w:jc w:val="center"/>
              <w:rPr>
                <w:rFonts w:ascii="仿宋" w:hAnsi="仿宋" w:eastAsia="仿宋"/>
                <w:color w:val="000000"/>
                <w:sz w:val="24"/>
              </w:rPr>
            </w:pPr>
            <w:r>
              <w:rPr>
                <w:rFonts w:hint="eastAsia"/>
                <w:b/>
                <w:sz w:val="24"/>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仿宋" w:hAnsi="仿宋" w:eastAsia="仿宋"/>
                <w:color w:val="000000"/>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4137" w:type="dxa"/>
            <w:vMerge w:val="continue"/>
            <w:tcBorders>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78" w:type="dxa"/>
            <w:vMerge w:val="continue"/>
            <w:tcBorders>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18"/>
                <w:szCs w:val="18"/>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18"/>
                <w:szCs w:val="1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1</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企业法定代表人资格证明书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法定代表人授权委托书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关于资格的声明函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宋体" w:hAnsi="宋体"/>
                <w:color w:val="FF0000"/>
                <w:sz w:val="24"/>
              </w:rPr>
            </w:pPr>
          </w:p>
          <w:p>
            <w:pPr>
              <w:tabs>
                <w:tab w:val="left" w:pos="0"/>
              </w:tabs>
              <w:rPr>
                <w:rFonts w:ascii="宋体" w:hAnsi="宋体"/>
                <w:color w:val="FF0000"/>
                <w:sz w:val="24"/>
              </w:rPr>
            </w:pPr>
          </w:p>
          <w:p>
            <w:pPr>
              <w:tabs>
                <w:tab w:val="left" w:pos="0"/>
              </w:tabs>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符合报名条件资格要求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5</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color w:val="000000"/>
                <w:sz w:val="24"/>
              </w:rPr>
            </w:pPr>
            <w:r>
              <w:rPr>
                <w:rFonts w:hint="eastAsia" w:ascii="宋体" w:hAnsi="宋体"/>
                <w:sz w:val="24"/>
              </w:rPr>
              <w:t>响应询价文件第二部分项目内容要求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复印件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6</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拟委派的项目负责人情况表</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7</w:t>
            </w:r>
          </w:p>
        </w:tc>
        <w:tc>
          <w:tcPr>
            <w:tcW w:w="4137" w:type="dxa"/>
            <w:tcBorders>
              <w:top w:val="single" w:color="auto" w:sz="4" w:space="0"/>
              <w:left w:val="double" w:color="auto" w:sz="4" w:space="0"/>
              <w:bottom w:val="single" w:color="auto" w:sz="4" w:space="0"/>
              <w:right w:val="single" w:color="auto" w:sz="4" w:space="0"/>
            </w:tcBorders>
            <w:vAlign w:val="center"/>
          </w:tcPr>
          <w:p>
            <w:r>
              <w:rPr>
                <w:rFonts w:hint="eastAsia" w:ascii="宋体" w:hAnsi="宋体"/>
                <w:sz w:val="24"/>
              </w:rPr>
              <w:t>报价意向承诺及声明函</w:t>
            </w:r>
          </w:p>
        </w:tc>
        <w:tc>
          <w:tcPr>
            <w:tcW w:w="1078" w:type="dxa"/>
            <w:tcBorders>
              <w:top w:val="single" w:color="auto" w:sz="4" w:space="0"/>
              <w:left w:val="double" w:color="auto" w:sz="4" w:space="0"/>
              <w:bottom w:val="single" w:color="auto" w:sz="4" w:space="0"/>
              <w:right w:val="single" w:color="auto" w:sz="4" w:space="0"/>
            </w:tcBorders>
            <w:vAlign w:val="center"/>
          </w:tcPr>
          <w:p>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结论</w:t>
            </w:r>
          </w:p>
        </w:tc>
        <w:tc>
          <w:tcPr>
            <w:tcW w:w="958"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double" w:color="auto" w:sz="4" w:space="0"/>
            </w:tcBorders>
            <w:vAlign w:val="center"/>
          </w:tcPr>
          <w:p/>
        </w:tc>
        <w:tc>
          <w:tcPr>
            <w:tcW w:w="1005" w:type="dxa"/>
            <w:tcBorders>
              <w:top w:val="single" w:color="auto" w:sz="4" w:space="0"/>
              <w:left w:val="single" w:color="auto" w:sz="4" w:space="0"/>
              <w:bottom w:val="single" w:color="auto" w:sz="4" w:space="0"/>
              <w:right w:val="double" w:color="auto" w:sz="4" w:space="0"/>
            </w:tcBorders>
            <w:vAlign w:val="center"/>
          </w:tcPr>
          <w:p/>
        </w:tc>
        <w:tc>
          <w:tcPr>
            <w:tcW w:w="1008" w:type="dxa"/>
            <w:tcBorders>
              <w:top w:val="single" w:color="auto" w:sz="4" w:space="0"/>
              <w:left w:val="single" w:color="auto" w:sz="4" w:space="0"/>
              <w:bottom w:val="single" w:color="auto" w:sz="4" w:space="0"/>
              <w:right w:val="double" w:color="auto" w:sz="4" w:space="0"/>
            </w:tcBorders>
            <w:vAlign w:val="center"/>
          </w:tcPr>
          <w:p/>
        </w:tc>
        <w:tc>
          <w:tcPr>
            <w:tcW w:w="803" w:type="dxa"/>
            <w:tcBorders>
              <w:top w:val="single" w:color="auto" w:sz="4" w:space="0"/>
              <w:left w:val="single" w:color="auto" w:sz="4" w:space="0"/>
              <w:bottom w:val="single" w:color="auto" w:sz="4" w:space="0"/>
              <w:right w:val="double" w:color="auto" w:sz="4" w:space="0"/>
            </w:tcBorders>
            <w:vAlign w:val="center"/>
          </w:tcPr>
          <w:p/>
        </w:tc>
      </w:tr>
    </w:tbl>
    <w:p>
      <w:pPr>
        <w:ind w:left="840" w:hanging="840" w:hangingChars="400"/>
        <w:rPr>
          <w:rFonts w:ascii="仿宋" w:hAnsi="仿宋" w:eastAsia="仿宋"/>
          <w:color w:val="000000"/>
        </w:rPr>
      </w:pPr>
      <w:r>
        <w:rPr>
          <w:rFonts w:hint="eastAsia" w:ascii="仿宋" w:hAnsi="仿宋" w:eastAsia="仿宋"/>
          <w:color w:val="000000"/>
        </w:rPr>
        <w:t>备注：1、审核情况填写“符合”或“不符合；或者打“√”或“×”。</w:t>
      </w:r>
    </w:p>
    <w:p>
      <w:pPr>
        <w:numPr>
          <w:ilvl w:val="0"/>
          <w:numId w:val="2"/>
        </w:numPr>
        <w:ind w:firstLine="630" w:firstLineChars="300"/>
        <w:rPr>
          <w:rFonts w:ascii="仿宋" w:hAnsi="仿宋" w:eastAsia="仿宋"/>
          <w:color w:val="000000"/>
        </w:rPr>
      </w:pPr>
      <w:r>
        <w:rPr>
          <w:rFonts w:hint="eastAsia" w:ascii="仿宋" w:hAnsi="仿宋" w:eastAsia="仿宋"/>
          <w:color w:val="000000"/>
        </w:rPr>
        <w:t>本表所有审核情况均为符合的，结论为报名成功。若有一项或以上审核情况为不符合的，结论为报名不成功。</w:t>
      </w:r>
    </w:p>
    <w:p>
      <w:pPr>
        <w:widowControl/>
        <w:jc w:val="left"/>
        <w:rPr>
          <w:sz w:val="28"/>
          <w:szCs w:val="28"/>
        </w:rPr>
      </w:pPr>
      <w:r>
        <w:rPr>
          <w:sz w:val="28"/>
          <w:szCs w:val="28"/>
        </w:rPr>
        <w:br w:type="page"/>
      </w:r>
    </w:p>
    <w:p>
      <w:pP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b/>
          <w:bCs/>
          <w:color w:val="000000" w:themeColor="text1"/>
          <w:sz w:val="32"/>
          <w:szCs w:val="32"/>
          <w14:textFill>
            <w14:solidFill>
              <w14:schemeClr w14:val="tx1"/>
            </w14:solidFill>
          </w14:textFill>
        </w:rPr>
        <w:t>附件三</w:t>
      </w:r>
    </w:p>
    <w:p>
      <w:pPr>
        <w:tabs>
          <w:tab w:val="left" w:pos="5740"/>
        </w:tabs>
        <w:autoSpaceDE w:val="0"/>
        <w:autoSpaceDN w:val="0"/>
        <w:adjustRightInd w:val="0"/>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cs="宋体"/>
          <w:b/>
          <w:bCs/>
          <w:color w:val="000000" w:themeColor="text1"/>
          <w:kern w:val="0"/>
          <w:sz w:val="44"/>
          <w:szCs w:val="44"/>
          <w14:textFill>
            <w14:solidFill>
              <w14:schemeClr w14:val="tx1"/>
            </w14:solidFill>
          </w14:textFill>
        </w:rPr>
        <w:t>广州市净水有限公司非公开招标</w:t>
      </w:r>
      <w:r>
        <w:rPr>
          <w:rFonts w:hint="eastAsia" w:ascii="仿宋" w:hAnsi="仿宋" w:eastAsia="仿宋"/>
          <w:b/>
          <w:color w:val="000000" w:themeColor="text1"/>
          <w:sz w:val="44"/>
          <w:szCs w:val="44"/>
          <w14:textFill>
            <w14:solidFill>
              <w14:schemeClr w14:val="tx1"/>
            </w14:solidFill>
          </w14:textFill>
        </w:rPr>
        <w:t>项目</w:t>
      </w:r>
    </w:p>
    <w:p>
      <w:pPr>
        <w:tabs>
          <w:tab w:val="left" w:pos="5740"/>
        </w:tabs>
        <w:autoSpaceDE w:val="0"/>
        <w:autoSpaceDN w:val="0"/>
        <w:adjustRightInd w:val="0"/>
        <w:jc w:val="center"/>
        <w:rPr>
          <w:rFonts w:ascii="仿宋" w:hAnsi="仿宋" w:eastAsia="仿宋" w:cs="宋体"/>
          <w:b/>
          <w:bCs/>
          <w:color w:val="000000" w:themeColor="text1"/>
          <w:kern w:val="0"/>
          <w:sz w:val="44"/>
          <w:szCs w:val="44"/>
          <w14:textFill>
            <w14:solidFill>
              <w14:schemeClr w14:val="tx1"/>
            </w14:solidFill>
          </w14:textFill>
        </w:rPr>
      </w:pPr>
      <w:r>
        <w:rPr>
          <w:rFonts w:hint="eastAsia" w:ascii="仿宋" w:hAnsi="仿宋" w:eastAsia="仿宋" w:cs="宋体"/>
          <w:b/>
          <w:bCs/>
          <w:color w:val="000000" w:themeColor="text1"/>
          <w:kern w:val="0"/>
          <w:sz w:val="44"/>
          <w:szCs w:val="44"/>
          <w14:textFill>
            <w14:solidFill>
              <w14:schemeClr w14:val="tx1"/>
            </w14:solidFill>
          </w14:textFill>
        </w:rPr>
        <w:t>发包通知书</w:t>
      </w:r>
    </w:p>
    <w:p>
      <w:pPr>
        <w:autoSpaceDE w:val="0"/>
        <w:autoSpaceDN w:val="0"/>
        <w:adjustRightInd w:val="0"/>
        <w:spacing w:after="400"/>
        <w:jc w:val="center"/>
        <w:rPr>
          <w:rFonts w:ascii="仿宋" w:hAnsi="仿宋" w:eastAsia="仿宋" w:cs="STSong-Light"/>
          <w:color w:val="000000" w:themeColor="text1"/>
          <w:kern w:val="0"/>
          <w:sz w:val="32"/>
          <w:szCs w:val="32"/>
          <w14:textFill>
            <w14:solidFill>
              <w14:schemeClr w14:val="tx1"/>
            </w14:solidFill>
          </w14:textFill>
        </w:rPr>
      </w:pPr>
    </w:p>
    <w:p>
      <w:pPr>
        <w:autoSpaceDE w:val="0"/>
        <w:autoSpaceDN w:val="0"/>
        <w:adjustRightInd w:val="0"/>
        <w:spacing w:after="300"/>
        <w:jc w:val="center"/>
        <w:rPr>
          <w:rFonts w:ascii="仿宋" w:hAnsi="仿宋" w:eastAsia="仿宋" w:cs="STSong-Light"/>
          <w:b/>
          <w:color w:val="000000" w:themeColor="text1"/>
          <w:kern w:val="0"/>
          <w:sz w:val="32"/>
          <w:szCs w:val="32"/>
          <w14:textFill>
            <w14:solidFill>
              <w14:schemeClr w14:val="tx1"/>
            </w14:solidFill>
          </w14:textFill>
        </w:rPr>
      </w:pPr>
      <w:r>
        <w:rPr>
          <w:rFonts w:ascii="仿宋" w:hAnsi="仿宋" w:eastAsia="仿宋" w:cs="STSong-Light"/>
          <w:b/>
          <w:color w:val="000000" w:themeColor="text1"/>
          <w:kern w:val="0"/>
          <w:sz w:val="32"/>
          <w:szCs w:val="32"/>
          <w14:textFill>
            <w14:solidFill>
              <w14:schemeClr w14:val="tx1"/>
            </w14:solidFill>
          </w14:textFill>
        </w:rPr>
        <w:t>（询价文件号）</w:t>
      </w:r>
    </w:p>
    <w:p>
      <w:pPr>
        <w:autoSpaceDE w:val="0"/>
        <w:autoSpaceDN w:val="0"/>
        <w:adjustRightInd w:val="0"/>
        <w:spacing w:after="300"/>
        <w:jc w:val="left"/>
        <w:rPr>
          <w:rFonts w:ascii="仿宋" w:hAnsi="仿宋" w:eastAsia="仿宋" w:cs="STSong-Light"/>
          <w:color w:val="000000" w:themeColor="text1"/>
          <w:kern w:val="0"/>
          <w:sz w:val="32"/>
          <w:szCs w:val="32"/>
          <w14:textFill>
            <w14:solidFill>
              <w14:schemeClr w14:val="tx1"/>
            </w14:solidFill>
          </w14:textFill>
        </w:rPr>
      </w:pPr>
      <w:r>
        <w:rPr>
          <w:rFonts w:hint="eastAsia" w:ascii="仿宋" w:hAnsi="仿宋" w:eastAsia="仿宋" w:cs="STSong-Light"/>
          <w:color w:val="000000" w:themeColor="text1"/>
          <w:kern w:val="0"/>
          <w:sz w:val="32"/>
          <w:szCs w:val="32"/>
          <w14:textFill>
            <w14:solidFill>
              <w14:schemeClr w14:val="tx1"/>
            </w14:solidFill>
          </w14:textFill>
        </w:rPr>
        <w:t>承包单位</w:t>
      </w:r>
      <w:r>
        <w:rPr>
          <w:rFonts w:ascii="仿宋" w:hAnsi="仿宋" w:eastAsia="仿宋" w:cs="STSong-Light"/>
          <w:color w:val="000000" w:themeColor="text1"/>
          <w:kern w:val="0"/>
          <w:sz w:val="32"/>
          <w:szCs w:val="32"/>
          <w14:textFill>
            <w14:solidFill>
              <w14:schemeClr w14:val="tx1"/>
            </w14:solidFill>
          </w14:textFill>
        </w:rPr>
        <w:t>(全称):</w:t>
      </w:r>
    </w:p>
    <w:p>
      <w:pPr>
        <w:autoSpaceDE w:val="0"/>
        <w:autoSpaceDN w:val="0"/>
        <w:adjustRightInd w:val="0"/>
        <w:spacing w:after="300" w:line="500" w:lineRule="atLeast"/>
        <w:jc w:val="left"/>
        <w:rPr>
          <w:rFonts w:ascii="仿宋" w:hAnsi="仿宋" w:eastAsia="仿宋" w:cs="STSong-Light"/>
          <w:color w:val="000000" w:themeColor="text1"/>
          <w:kern w:val="0"/>
          <w:sz w:val="32"/>
          <w:szCs w:val="32"/>
          <w14:textFill>
            <w14:solidFill>
              <w14:schemeClr w14:val="tx1"/>
            </w14:solidFill>
          </w14:textFill>
        </w:rPr>
      </w:pPr>
      <w:r>
        <w:rPr>
          <w:rFonts w:ascii="仿宋" w:hAnsi="仿宋" w:eastAsia="仿宋" w:cs="STSong-Light"/>
          <w:color w:val="000000" w:themeColor="text1"/>
          <w:kern w:val="0"/>
          <w:sz w:val="32"/>
          <w:szCs w:val="32"/>
          <w14:textFill>
            <w14:solidFill>
              <w14:schemeClr w14:val="tx1"/>
            </w14:solidFill>
          </w14:textFill>
        </w:rPr>
        <w:t xml:space="preserve">    经询价小组评审推荐，确定你单位为</w:t>
      </w:r>
      <w:r>
        <w:rPr>
          <w:rFonts w:hint="eastAsia" w:ascii="仿宋" w:hAnsi="仿宋" w:eastAsia="仿宋" w:cs="STSong-Light"/>
          <w:color w:val="000000" w:themeColor="text1"/>
          <w:kern w:val="0"/>
          <w:sz w:val="32"/>
          <w:szCs w:val="32"/>
          <w14:textFill>
            <w14:solidFill>
              <w14:schemeClr w14:val="tx1"/>
            </w14:solidFill>
          </w14:textFill>
        </w:rPr>
        <w:t>2021年广州市净水有限公司危险废物处置服务的承包单位，承包内容为询价文件所规定的发包内容，报价为人民币×拾×万×仟×佰元（￥元）。</w:t>
      </w:r>
    </w:p>
    <w:p>
      <w:pPr>
        <w:autoSpaceDE w:val="0"/>
        <w:autoSpaceDN w:val="0"/>
        <w:adjustRightInd w:val="0"/>
        <w:spacing w:after="200"/>
        <w:jc w:val="left"/>
        <w:rPr>
          <w:rFonts w:ascii="仿宋" w:hAnsi="仿宋" w:eastAsia="仿宋" w:cs="STSong-Light"/>
          <w:color w:val="000000" w:themeColor="text1"/>
          <w:kern w:val="0"/>
          <w:sz w:val="32"/>
          <w:szCs w:val="32"/>
          <w14:textFill>
            <w14:solidFill>
              <w14:schemeClr w14:val="tx1"/>
            </w14:solidFill>
          </w14:textFill>
        </w:rPr>
      </w:pPr>
      <w:r>
        <w:rPr>
          <w:rFonts w:hint="eastAsia" w:ascii="仿宋" w:hAnsi="仿宋" w:eastAsia="仿宋" w:cs="STSong-Light"/>
          <w:color w:val="000000" w:themeColor="text1"/>
          <w:kern w:val="0"/>
          <w:sz w:val="32"/>
          <w:szCs w:val="32"/>
          <w14:textFill>
            <w14:solidFill>
              <w14:schemeClr w14:val="tx1"/>
            </w14:solidFill>
          </w14:textFill>
        </w:rPr>
        <w:t>其中：</w:t>
      </w:r>
    </w:p>
    <w:p>
      <w:pPr>
        <w:autoSpaceDE w:val="0"/>
        <w:autoSpaceDN w:val="0"/>
        <w:adjustRightInd w:val="0"/>
        <w:spacing w:after="500"/>
        <w:jc w:val="left"/>
        <w:rPr>
          <w:rFonts w:ascii="仿宋" w:hAnsi="仿宋" w:eastAsia="仿宋" w:cs="STSong-Light"/>
          <w:color w:val="000000" w:themeColor="text1"/>
          <w:kern w:val="0"/>
          <w:sz w:val="32"/>
          <w:szCs w:val="32"/>
          <w14:textFill>
            <w14:solidFill>
              <w14:schemeClr w14:val="tx1"/>
            </w14:solidFill>
          </w14:textFill>
        </w:rPr>
      </w:pPr>
      <w:r>
        <w:rPr>
          <w:rFonts w:ascii="仿宋" w:hAnsi="仿宋" w:eastAsia="仿宋" w:cs="STSong-Light"/>
          <w:color w:val="000000" w:themeColor="text1"/>
          <w:kern w:val="0"/>
          <w:sz w:val="32"/>
          <w:szCs w:val="32"/>
          <w14:textFill>
            <w14:solidFill>
              <w14:schemeClr w14:val="tx1"/>
            </w14:solidFill>
          </w14:textFill>
        </w:rPr>
        <w:t xml:space="preserve">      项目负责人姓名： </w:t>
      </w:r>
    </w:p>
    <w:p>
      <w:pPr>
        <w:autoSpaceDE w:val="0"/>
        <w:autoSpaceDN w:val="0"/>
        <w:adjustRightInd w:val="0"/>
        <w:spacing w:before="600" w:after="200"/>
        <w:ind w:left="5760"/>
        <w:jc w:val="left"/>
        <w:rPr>
          <w:rFonts w:ascii="仿宋" w:hAnsi="仿宋" w:eastAsia="仿宋" w:cs="STSong-Light"/>
          <w:color w:val="000000" w:themeColor="text1"/>
          <w:kern w:val="0"/>
          <w:sz w:val="32"/>
          <w:szCs w:val="32"/>
          <w14:textFill>
            <w14:solidFill>
              <w14:schemeClr w14:val="tx1"/>
            </w14:solidFill>
          </w14:textFill>
        </w:rPr>
      </w:pPr>
      <w:r>
        <w:rPr>
          <w:rFonts w:hint="eastAsia" w:ascii="仿宋" w:hAnsi="仿宋" w:eastAsia="仿宋" w:cs="STSong-Light"/>
          <w:color w:val="000000" w:themeColor="text1"/>
          <w:kern w:val="0"/>
          <w:sz w:val="32"/>
          <w:szCs w:val="32"/>
          <w14:textFill>
            <w14:solidFill>
              <w14:schemeClr w14:val="tx1"/>
            </w14:solidFill>
          </w14:textFill>
        </w:rPr>
        <w:t>发包单位（盖章）：</w:t>
      </w:r>
    </w:p>
    <w:p>
      <w:pPr>
        <w:autoSpaceDE w:val="0"/>
        <w:autoSpaceDN w:val="0"/>
        <w:adjustRightInd w:val="0"/>
        <w:spacing w:after="200"/>
        <w:jc w:val="left"/>
        <w:rPr>
          <w:rFonts w:ascii="仿宋" w:hAnsi="仿宋" w:eastAsia="仿宋" w:cs="STSong-Light"/>
          <w:color w:val="000000" w:themeColor="text1"/>
          <w:kern w:val="0"/>
          <w:sz w:val="32"/>
          <w:szCs w:val="32"/>
          <w14:textFill>
            <w14:solidFill>
              <w14:schemeClr w14:val="tx1"/>
            </w14:solidFill>
          </w14:textFill>
        </w:rPr>
      </w:pPr>
      <w:r>
        <w:rPr>
          <w:rFonts w:ascii="仿宋" w:hAnsi="仿宋" w:eastAsia="仿宋" w:cs="STSong-Light"/>
          <w:color w:val="000000" w:themeColor="text1"/>
          <w:kern w:val="0"/>
          <w:sz w:val="32"/>
          <w:szCs w:val="32"/>
          <w14:textFill>
            <w14:solidFill>
              <w14:schemeClr w14:val="tx1"/>
            </w14:solidFill>
          </w14:textFill>
        </w:rPr>
        <w:t xml:space="preserve">                                        年  月  日</w:t>
      </w:r>
    </w:p>
    <w:p>
      <w:pPr>
        <w:autoSpaceDE w:val="0"/>
        <w:autoSpaceDN w:val="0"/>
        <w:adjustRightInd w:val="0"/>
        <w:snapToGrid w:val="0"/>
        <w:spacing w:line="300" w:lineRule="auto"/>
        <w:ind w:left="420" w:right="32" w:hanging="420"/>
        <w:rPr>
          <w:rFonts w:ascii="仿宋" w:hAnsi="仿宋" w:eastAsia="仿宋" w:cs="仿宋_GB2312"/>
          <w:color w:val="000000"/>
          <w:sz w:val="28"/>
          <w:szCs w:val="28"/>
        </w:rPr>
      </w:pPr>
    </w:p>
    <w:p>
      <w:pPr>
        <w:widowControl/>
        <w:jc w:val="left"/>
        <w:rPr>
          <w:sz w:val="28"/>
          <w:szCs w:val="28"/>
        </w:rPr>
      </w:pPr>
      <w:r>
        <w:rPr>
          <w:sz w:val="28"/>
          <w:szCs w:val="28"/>
        </w:rPr>
        <w:br w:type="page"/>
      </w:r>
    </w:p>
    <w:p>
      <w:pPr>
        <w:pStyle w:val="17"/>
      </w:pPr>
      <w:r>
        <w:rPr>
          <w:rFonts w:hint="eastAsia"/>
        </w:rPr>
        <w:t>第四部分 合同书格式</w:t>
      </w:r>
    </w:p>
    <w:p>
      <w:pPr>
        <w:spacing w:line="400" w:lineRule="atLeast"/>
        <w:rPr>
          <w:rFonts w:eastAsia="仿宋_GB2312" w:cs="仿宋_GB2312" w:asciiTheme="majorHAnsi" w:hAnsiTheme="majorHAnsi"/>
          <w:sz w:val="52"/>
          <w:szCs w:val="52"/>
        </w:rPr>
      </w:pPr>
    </w:p>
    <w:p>
      <w:pPr>
        <w:pStyle w:val="2"/>
      </w:pPr>
    </w:p>
    <w:p>
      <w:pPr>
        <w:pStyle w:val="2"/>
      </w:pPr>
    </w:p>
    <w:p>
      <w:pPr>
        <w:pStyle w:val="2"/>
      </w:pPr>
    </w:p>
    <w:p>
      <w:pPr>
        <w:pStyle w:val="2"/>
      </w:pPr>
    </w:p>
    <w:p>
      <w:pPr>
        <w:pStyle w:val="2"/>
      </w:pPr>
    </w:p>
    <w:p>
      <w:pPr>
        <w:spacing w:line="400" w:lineRule="atLeast"/>
        <w:jc w:val="center"/>
        <w:rPr>
          <w:rFonts w:ascii="宋体" w:hAnsi="宋体" w:eastAsia="宋体" w:cs="宋体"/>
          <w:b/>
          <w:bCs/>
          <w:sz w:val="48"/>
          <w:szCs w:val="48"/>
        </w:rPr>
      </w:pPr>
      <w:r>
        <w:rPr>
          <w:rFonts w:hint="eastAsia" w:ascii="宋体" w:hAnsi="宋体" w:cs="宋体"/>
          <w:b/>
          <w:bCs/>
          <w:sz w:val="48"/>
          <w:szCs w:val="48"/>
        </w:rPr>
        <w:t>广州市净水有限公司</w:t>
      </w:r>
    </w:p>
    <w:p>
      <w:pPr>
        <w:spacing w:line="400" w:lineRule="atLeast"/>
        <w:jc w:val="center"/>
        <w:rPr>
          <w:rFonts w:cs="Times New Roman" w:asciiTheme="majorHAnsi" w:hAnsiTheme="majorHAnsi" w:eastAsiaTheme="majorEastAsia"/>
          <w:b/>
          <w:bCs/>
          <w:sz w:val="52"/>
          <w:szCs w:val="52"/>
        </w:rPr>
      </w:pPr>
      <w:r>
        <w:rPr>
          <w:rFonts w:hint="eastAsia" w:ascii="宋体" w:hAnsi="宋体" w:cs="宋体"/>
          <w:b/>
          <w:bCs/>
          <w:sz w:val="48"/>
          <w:szCs w:val="48"/>
        </w:rPr>
        <w:t>危险废物处置合同</w:t>
      </w:r>
    </w:p>
    <w:p>
      <w:pPr>
        <w:spacing w:line="400" w:lineRule="atLeast"/>
        <w:jc w:val="center"/>
        <w:rPr>
          <w:rFonts w:ascii="宋体" w:hAnsi="宋体"/>
          <w:b/>
          <w:sz w:val="28"/>
        </w:rPr>
      </w:pPr>
    </w:p>
    <w:p>
      <w:pPr>
        <w:spacing w:line="400" w:lineRule="atLeast"/>
        <w:jc w:val="center"/>
        <w:rPr>
          <w:rFonts w:ascii="宋体" w:hAnsi="宋体"/>
          <w:b/>
          <w:sz w:val="28"/>
        </w:rPr>
      </w:pPr>
    </w:p>
    <w:p>
      <w:pPr>
        <w:spacing w:line="0" w:lineRule="atLeast"/>
        <w:rPr>
          <w:rFonts w:ascii="宋体" w:hAnsi="宋体"/>
          <w:b/>
          <w:sz w:val="30"/>
        </w:rPr>
      </w:pPr>
    </w:p>
    <w:p>
      <w:pPr>
        <w:spacing w:line="0" w:lineRule="atLeast"/>
        <w:rPr>
          <w:rFonts w:ascii="仿宋_GB2312" w:hAnsi="宋体" w:eastAsia="仿宋_GB2312"/>
          <w:b/>
          <w:sz w:val="30"/>
          <w:szCs w:val="30"/>
        </w:rPr>
      </w:pPr>
    </w:p>
    <w:p>
      <w:pPr>
        <w:spacing w:line="0" w:lineRule="atLeast"/>
        <w:ind w:left="1506" w:hanging="1506" w:hangingChars="500"/>
        <w:rPr>
          <w:rFonts w:ascii="宋体" w:hAnsi="宋体" w:eastAsia="宋体" w:cs="宋体"/>
          <w:b/>
          <w:sz w:val="30"/>
          <w:szCs w:val="30"/>
        </w:rPr>
      </w:pPr>
      <w:r>
        <w:rPr>
          <w:rFonts w:hint="eastAsia" w:ascii="宋体" w:hAnsi="宋体" w:cs="宋体"/>
          <w:b/>
          <w:sz w:val="30"/>
          <w:szCs w:val="30"/>
        </w:rPr>
        <w:t xml:space="preserve">项目名称: </w:t>
      </w:r>
    </w:p>
    <w:p>
      <w:pPr>
        <w:spacing w:line="400" w:lineRule="atLeast"/>
        <w:rPr>
          <w:rFonts w:ascii="宋体" w:hAnsi="宋体" w:cs="宋体"/>
          <w:b/>
          <w:sz w:val="30"/>
          <w:szCs w:val="30"/>
        </w:rPr>
      </w:pPr>
    </w:p>
    <w:p>
      <w:pPr>
        <w:spacing w:line="400" w:lineRule="atLeast"/>
        <w:rPr>
          <w:rFonts w:ascii="宋体" w:hAnsi="宋体" w:cs="宋体"/>
          <w:b/>
          <w:sz w:val="30"/>
          <w:szCs w:val="30"/>
        </w:rPr>
      </w:pPr>
    </w:p>
    <w:p>
      <w:pPr>
        <w:spacing w:line="480" w:lineRule="auto"/>
        <w:rPr>
          <w:rFonts w:ascii="宋体" w:hAnsi="宋体" w:cs="宋体"/>
          <w:b/>
          <w:bCs/>
          <w:sz w:val="30"/>
          <w:szCs w:val="30"/>
        </w:rPr>
      </w:pPr>
      <w:r>
        <w:rPr>
          <w:rFonts w:hint="eastAsia" w:ascii="宋体" w:hAnsi="宋体" w:cs="宋体"/>
          <w:b/>
          <w:sz w:val="30"/>
          <w:szCs w:val="30"/>
        </w:rPr>
        <w:t>合同编号：</w:t>
      </w:r>
      <w:r>
        <w:rPr>
          <w:rFonts w:hint="eastAsia" w:ascii="宋体" w:hAnsi="宋体" w:cs="宋体"/>
          <w:b/>
          <w:bCs/>
          <w:sz w:val="30"/>
          <w:szCs w:val="30"/>
        </w:rPr>
        <w:t>穗净水合[     ]    号</w:t>
      </w:r>
    </w:p>
    <w:p>
      <w:pPr>
        <w:spacing w:line="400" w:lineRule="atLeast"/>
        <w:ind w:firstLine="602" w:firstLineChars="200"/>
        <w:rPr>
          <w:rFonts w:ascii="宋体" w:hAnsi="宋体" w:cs="宋体"/>
          <w:b/>
          <w:sz w:val="30"/>
          <w:szCs w:val="30"/>
        </w:rPr>
      </w:pP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甲方： 广州市净水有限公司</w:t>
      </w: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乙方</w:t>
      </w:r>
      <w:r>
        <w:rPr>
          <w:rFonts w:hint="eastAsia" w:ascii="宋体" w:hAnsi="宋体" w:cs="宋体"/>
          <w:sz w:val="30"/>
          <w:szCs w:val="30"/>
        </w:rPr>
        <w:t>：</w:t>
      </w:r>
    </w:p>
    <w:p>
      <w:pPr>
        <w:spacing w:line="400" w:lineRule="atLeast"/>
        <w:rPr>
          <w:rFonts w:ascii="宋体" w:hAnsi="宋体" w:cs="宋体"/>
          <w:b/>
          <w:sz w:val="30"/>
          <w:szCs w:val="30"/>
        </w:rPr>
      </w:pP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 xml:space="preserve">签订日期：       年   月   日       </w:t>
      </w:r>
    </w:p>
    <w:p>
      <w:pPr>
        <w:spacing w:line="400" w:lineRule="atLeast"/>
        <w:rPr>
          <w:rFonts w:ascii="宋体" w:hAnsi="宋体" w:cs="宋体"/>
          <w:b/>
          <w:sz w:val="30"/>
          <w:szCs w:val="24"/>
        </w:rPr>
      </w:pPr>
      <w:r>
        <w:rPr>
          <w:rFonts w:hint="eastAsia" w:ascii="宋体" w:hAnsi="宋体" w:cs="宋体"/>
          <w:b/>
          <w:sz w:val="30"/>
        </w:rPr>
        <w:t>签约地点：广州市</w:t>
      </w:r>
    </w:p>
    <w:p>
      <w:pPr>
        <w:pStyle w:val="45"/>
        <w:spacing w:line="500" w:lineRule="exact"/>
        <w:jc w:val="center"/>
        <w:rPr>
          <w:rFonts w:ascii="宋体" w:hAnsi="宋体" w:cs="宋体"/>
          <w:sz w:val="24"/>
          <w:u w:val="single"/>
          <w:lang w:eastAsia="zh-CN"/>
        </w:rPr>
      </w:pPr>
      <w:r>
        <w:rPr>
          <w:rFonts w:hint="eastAsia" w:ascii="宋体" w:hAnsi="宋体"/>
          <w:b/>
          <w:sz w:val="52"/>
          <w:lang w:eastAsia="zh-CN"/>
        </w:rPr>
        <w:br w:type="textWrapping"/>
      </w:r>
    </w:p>
    <w:p/>
    <w:p/>
    <w:p/>
    <w:p/>
    <w:p/>
    <w:p/>
    <w:p/>
    <w:p/>
    <w:p/>
    <w:p>
      <w:pPr>
        <w:spacing w:line="300" w:lineRule="auto"/>
        <w:ind w:firstLine="480" w:firstLineChars="200"/>
        <w:rPr>
          <w:rFonts w:hAnsi="宋体" w:cs="宋体"/>
          <w:bCs/>
          <w:sz w:val="24"/>
        </w:rPr>
      </w:pPr>
      <w:r>
        <w:rPr>
          <w:rFonts w:hAnsi="宋体" w:cs="宋体"/>
          <w:bCs/>
          <w:sz w:val="24"/>
        </w:rPr>
        <w:t>为了</w:t>
      </w:r>
      <w:r>
        <w:rPr>
          <w:rFonts w:hint="eastAsia" w:hAnsi="宋体" w:cs="宋体"/>
          <w:bCs/>
          <w:sz w:val="24"/>
        </w:rPr>
        <w:t>更好</w:t>
      </w:r>
      <w:r>
        <w:rPr>
          <w:rFonts w:hAnsi="宋体" w:cs="宋体"/>
          <w:bCs/>
          <w:sz w:val="24"/>
        </w:rPr>
        <w:t>防治</w:t>
      </w:r>
      <w:r>
        <w:rPr>
          <w:rFonts w:hint="eastAsia" w:hAnsi="宋体" w:cs="宋体"/>
          <w:bCs/>
          <w:sz w:val="24"/>
        </w:rPr>
        <w:t>危险废物</w:t>
      </w:r>
      <w:r>
        <w:rPr>
          <w:rFonts w:hAnsi="宋体" w:cs="宋体"/>
          <w:bCs/>
          <w:sz w:val="24"/>
        </w:rPr>
        <w:t>污染环境，保障人体健康，维护生态安全，促进经济社会可持续发展</w:t>
      </w:r>
      <w:r>
        <w:rPr>
          <w:rFonts w:hint="eastAsia" w:hAnsi="宋体" w:cs="宋体"/>
          <w:bCs/>
          <w:sz w:val="24"/>
        </w:rPr>
        <w:t>，</w:t>
      </w:r>
      <w:r>
        <w:rPr>
          <w:rFonts w:hAnsi="宋体" w:cs="宋体"/>
          <w:bCs/>
          <w:sz w:val="24"/>
        </w:rPr>
        <w:t>根据《中华人民共和国固体废物污染环境防治法》及</w:t>
      </w:r>
      <w:r>
        <w:rPr>
          <w:rFonts w:hint="eastAsia" w:hAnsi="宋体" w:cs="宋体"/>
          <w:bCs/>
          <w:sz w:val="24"/>
        </w:rPr>
        <w:t>相关</w:t>
      </w:r>
      <w:r>
        <w:rPr>
          <w:rFonts w:hAnsi="宋体" w:cs="宋体"/>
          <w:bCs/>
          <w:sz w:val="24"/>
        </w:rPr>
        <w:t>环境保护法律、法规规定，</w:t>
      </w:r>
      <w:r>
        <w:rPr>
          <w:rFonts w:hint="eastAsia" w:hAnsi="宋体" w:cs="宋体"/>
          <w:bCs/>
          <w:sz w:val="24"/>
        </w:rPr>
        <w:t>乙方作为广东省危险废物处理处置的经营单位，受甲方委托，负责依法依规处理处置本合同约定的甲方非独立法人分公司广州市净水有限公司</w:t>
      </w:r>
      <w:r>
        <w:rPr>
          <w:rFonts w:hint="eastAsia" w:hAnsi="宋体" w:cs="宋体"/>
          <w:bCs/>
          <w:sz w:val="24"/>
          <w:u w:val="single"/>
        </w:rPr>
        <w:t xml:space="preserve"> </w:t>
      </w:r>
      <w:r>
        <w:rPr>
          <w:rFonts w:hAnsi="宋体" w:cs="宋体"/>
          <w:bCs/>
          <w:sz w:val="24"/>
          <w:u w:val="single"/>
        </w:rPr>
        <w:t xml:space="preserve"> </w:t>
      </w:r>
      <w:r>
        <w:rPr>
          <w:rFonts w:hint="eastAsia" w:hAnsi="宋体" w:cs="宋体"/>
          <w:bCs/>
          <w:sz w:val="24"/>
        </w:rPr>
        <w:t>分公司生产过程中产生的废物。</w:t>
      </w:r>
    </w:p>
    <w:p>
      <w:pPr>
        <w:spacing w:line="300" w:lineRule="auto"/>
        <w:ind w:firstLine="480" w:firstLineChars="200"/>
        <w:rPr>
          <w:rFonts w:hAnsi="宋体" w:cs="宋体"/>
          <w:bCs/>
          <w:sz w:val="24"/>
        </w:rPr>
      </w:pPr>
      <w:r>
        <w:rPr>
          <w:rFonts w:hint="eastAsia" w:hAnsi="宋体" w:cs="宋体"/>
          <w:bCs/>
          <w:sz w:val="24"/>
        </w:rPr>
        <w:t>广州市净水有限公司</w:t>
      </w:r>
      <w:r>
        <w:rPr>
          <w:rFonts w:hint="eastAsia" w:hAnsi="宋体" w:cs="宋体"/>
          <w:bCs/>
          <w:sz w:val="24"/>
          <w:u w:val="single"/>
        </w:rPr>
        <w:t xml:space="preserve"> </w:t>
      </w:r>
      <w:r>
        <w:rPr>
          <w:rFonts w:hAnsi="宋体" w:cs="宋体"/>
          <w:bCs/>
          <w:sz w:val="24"/>
          <w:u w:val="single"/>
        </w:rPr>
        <w:t xml:space="preserve">     </w:t>
      </w:r>
      <w:r>
        <w:rPr>
          <w:rFonts w:hint="eastAsia" w:hAnsi="宋体" w:cs="宋体"/>
          <w:bCs/>
          <w:sz w:val="24"/>
        </w:rPr>
        <w:t>分公司为广州市净水有限公司直接管理的非独立法人分公司，在其经营过程中产生的废物以广州市净水有限公司名义签订相关废物处理合同，以广州市净水有限公司</w:t>
      </w:r>
      <w:r>
        <w:rPr>
          <w:rFonts w:hint="eastAsia" w:hAnsi="宋体" w:cs="宋体"/>
          <w:bCs/>
          <w:sz w:val="24"/>
          <w:u w:val="single"/>
        </w:rPr>
        <w:t xml:space="preserve"> </w:t>
      </w:r>
      <w:r>
        <w:rPr>
          <w:rFonts w:hAnsi="宋体" w:cs="宋体"/>
          <w:bCs/>
          <w:sz w:val="24"/>
          <w:u w:val="single"/>
        </w:rPr>
        <w:t xml:space="preserve">   </w:t>
      </w:r>
      <w:r>
        <w:rPr>
          <w:rFonts w:hint="eastAsia" w:hAnsi="宋体" w:cs="宋体"/>
          <w:bCs/>
          <w:sz w:val="24"/>
        </w:rPr>
        <w:t>分公司在广东省固体废物环境监管信息平台备案转移相关废物，废物产生转移地点为</w:t>
      </w:r>
      <w:r>
        <w:rPr>
          <w:rFonts w:hint="eastAsia" w:hAnsi="宋体" w:cs="宋体"/>
          <w:bCs/>
          <w:sz w:val="24"/>
          <w:u w:val="single"/>
        </w:rPr>
        <w:t xml:space="preserve"> </w:t>
      </w:r>
      <w:r>
        <w:rPr>
          <w:rFonts w:hAnsi="宋体" w:cs="宋体"/>
          <w:bCs/>
          <w:sz w:val="24"/>
          <w:u w:val="single"/>
        </w:rPr>
        <w:t xml:space="preserve">              </w:t>
      </w:r>
      <w:r>
        <w:rPr>
          <w:rFonts w:hint="eastAsia" w:hAnsi="宋体" w:cs="宋体"/>
          <w:bCs/>
          <w:sz w:val="24"/>
        </w:rPr>
        <w:t>。</w:t>
      </w:r>
    </w:p>
    <w:p>
      <w:pPr>
        <w:spacing w:before="72" w:beforeLines="30" w:line="384" w:lineRule="auto"/>
        <w:ind w:left="210" w:leftChars="100" w:firstLine="600" w:firstLineChars="250"/>
        <w:rPr>
          <w:rFonts w:hint="eastAsia" w:hAnsi="宋体" w:cs="宋体" w:eastAsiaTheme="minorEastAsia"/>
          <w:bCs/>
          <w:sz w:val="24"/>
          <w:lang w:eastAsia="zh-CN"/>
        </w:rPr>
      </w:pPr>
      <w:r>
        <w:rPr>
          <w:rFonts w:hint="eastAsia" w:hAnsi="宋体" w:cs="宋体"/>
          <w:bCs/>
          <w:sz w:val="24"/>
        </w:rPr>
        <w:t>本着符合环境保护的要求，平等互利的原则，为确保双方合法利益，维护正常合作，经双方友好协商，特订立本合同</w:t>
      </w:r>
      <w:r>
        <w:rPr>
          <w:rFonts w:hint="eastAsia" w:hAnsi="宋体" w:cs="宋体"/>
          <w:bCs/>
          <w:sz w:val="24"/>
          <w:lang w:eastAsia="zh-CN"/>
        </w:rPr>
        <w:t>。</w:t>
      </w:r>
    </w:p>
    <w:p>
      <w:pPr>
        <w:spacing w:before="72" w:beforeLines="30" w:line="384" w:lineRule="auto"/>
        <w:ind w:left="210" w:leftChars="100" w:firstLine="482" w:firstLineChars="200"/>
        <w:rPr>
          <w:rFonts w:ascii="宋体" w:hAnsi="宋体" w:cs="宋体"/>
          <w:b/>
          <w:bCs/>
          <w:sz w:val="24"/>
        </w:rPr>
      </w:pPr>
      <w:r>
        <w:rPr>
          <w:rFonts w:hint="eastAsia" w:ascii="宋体" w:hAnsi="宋体" w:cs="宋体"/>
          <w:b/>
          <w:bCs/>
          <w:sz w:val="24"/>
        </w:rPr>
        <w:t>第一条 组成合同的文件及优先顺序</w:t>
      </w:r>
    </w:p>
    <w:p>
      <w:pPr>
        <w:spacing w:line="384" w:lineRule="auto"/>
        <w:ind w:firstLine="482"/>
        <w:rPr>
          <w:rFonts w:ascii="宋体" w:hAnsi="宋体" w:cs="宋体"/>
          <w:bCs/>
          <w:sz w:val="24"/>
        </w:rPr>
      </w:pPr>
      <w:r>
        <w:rPr>
          <w:rFonts w:hint="eastAsia" w:hAnsi="宋体" w:cs="宋体"/>
          <w:bCs/>
          <w:sz w:val="24"/>
        </w:rPr>
        <w:t>下列文件（如有）均为本合同的组成部分，可视为能相互说明和补充的，如果合同文件存在歧义或相矛盾的地方，则根据以下次序判断：</w:t>
      </w:r>
    </w:p>
    <w:p>
      <w:pPr>
        <w:spacing w:line="384" w:lineRule="auto"/>
        <w:ind w:firstLine="482"/>
        <w:rPr>
          <w:rFonts w:ascii="宋体" w:hAnsi="宋体" w:cs="宋体"/>
          <w:bCs/>
          <w:sz w:val="24"/>
        </w:rPr>
      </w:pPr>
      <w:r>
        <w:rPr>
          <w:rFonts w:hint="eastAsia" w:ascii="宋体" w:hAnsi="宋体" w:cs="宋体"/>
          <w:bCs/>
          <w:sz w:val="24"/>
        </w:rPr>
        <w:t>（1）</w:t>
      </w:r>
      <w:r>
        <w:rPr>
          <w:rFonts w:hint="eastAsia" w:ascii="宋体" w:hAnsi="宋体" w:cs="宋体"/>
          <w:sz w:val="24"/>
        </w:rPr>
        <w:t>在本合同实施过程双方签署的补充与修正文件</w:t>
      </w:r>
      <w:r>
        <w:rPr>
          <w:rFonts w:hint="eastAsia" w:ascii="宋体" w:hAnsi="宋体" w:cs="宋体"/>
          <w:bCs/>
          <w:sz w:val="24"/>
        </w:rPr>
        <w:t>；</w:t>
      </w:r>
    </w:p>
    <w:p>
      <w:pPr>
        <w:spacing w:line="384" w:lineRule="auto"/>
        <w:ind w:firstLine="482"/>
        <w:rPr>
          <w:rFonts w:ascii="宋体" w:hAnsi="宋体" w:cs="宋体"/>
          <w:bCs/>
          <w:sz w:val="24"/>
        </w:rPr>
      </w:pPr>
      <w:r>
        <w:rPr>
          <w:rFonts w:hint="eastAsia" w:ascii="宋体" w:hAnsi="宋体" w:cs="宋体"/>
          <w:bCs/>
          <w:sz w:val="24"/>
        </w:rPr>
        <w:t>（2）本合同书；</w:t>
      </w:r>
    </w:p>
    <w:p>
      <w:pPr>
        <w:spacing w:line="384" w:lineRule="auto"/>
        <w:ind w:firstLine="482"/>
        <w:rPr>
          <w:rFonts w:ascii="宋体" w:hAnsi="宋体" w:cs="宋体"/>
          <w:bCs/>
          <w:sz w:val="24"/>
        </w:rPr>
      </w:pPr>
      <w:r>
        <w:rPr>
          <w:rFonts w:hint="eastAsia" w:ascii="宋体" w:hAnsi="宋体" w:cs="宋体"/>
          <w:bCs/>
          <w:sz w:val="24"/>
        </w:rPr>
        <w:t>（3）发包通知书；</w:t>
      </w:r>
    </w:p>
    <w:p>
      <w:pPr>
        <w:spacing w:line="384" w:lineRule="auto"/>
        <w:ind w:firstLine="482"/>
        <w:rPr>
          <w:rFonts w:ascii="宋体" w:hAnsi="宋体" w:cs="宋体"/>
          <w:bCs/>
          <w:sz w:val="24"/>
        </w:rPr>
      </w:pPr>
      <w:r>
        <w:rPr>
          <w:rFonts w:hint="eastAsia" w:ascii="宋体" w:hAnsi="宋体" w:cs="宋体"/>
          <w:bCs/>
          <w:sz w:val="24"/>
        </w:rPr>
        <w:t>（4）询价文件；</w:t>
      </w:r>
    </w:p>
    <w:p>
      <w:pPr>
        <w:spacing w:line="384" w:lineRule="auto"/>
        <w:ind w:firstLine="482"/>
        <w:rPr>
          <w:rFonts w:ascii="宋体" w:hAnsi="宋体" w:cs="宋体"/>
          <w:bCs/>
          <w:sz w:val="24"/>
        </w:rPr>
      </w:pPr>
      <w:r>
        <w:rPr>
          <w:rFonts w:hint="eastAsia" w:ascii="宋体" w:hAnsi="宋体" w:cs="宋体"/>
          <w:bCs/>
          <w:sz w:val="24"/>
        </w:rPr>
        <w:t>（5）响应文件；</w:t>
      </w:r>
    </w:p>
    <w:p>
      <w:pPr>
        <w:spacing w:line="384" w:lineRule="auto"/>
        <w:ind w:firstLine="482"/>
        <w:rPr>
          <w:rFonts w:ascii="宋体" w:hAnsi="宋体" w:cs="宋体"/>
          <w:bCs/>
          <w:sz w:val="24"/>
        </w:rPr>
      </w:pPr>
      <w:r>
        <w:rPr>
          <w:rFonts w:hint="eastAsia" w:ascii="宋体" w:hAnsi="宋体" w:cs="宋体"/>
          <w:bCs/>
          <w:sz w:val="24"/>
        </w:rPr>
        <w:t>（6）标准、规范及有关技术性文件；</w:t>
      </w:r>
    </w:p>
    <w:p>
      <w:pPr>
        <w:spacing w:line="384" w:lineRule="auto"/>
        <w:ind w:firstLine="482"/>
        <w:rPr>
          <w:rFonts w:ascii="宋体" w:hAnsi="宋体" w:cs="宋体"/>
          <w:bCs/>
          <w:sz w:val="24"/>
        </w:rPr>
      </w:pPr>
      <w:r>
        <w:rPr>
          <w:rFonts w:hint="eastAsia" w:ascii="宋体" w:hAnsi="宋体" w:cs="宋体"/>
          <w:bCs/>
          <w:sz w:val="24"/>
        </w:rPr>
        <w:t>（7） 工程量清单/</w:t>
      </w:r>
      <w:r>
        <w:rPr>
          <w:rFonts w:hint="eastAsia" w:ascii="宋体" w:hAnsi="宋体" w:cs="宋体"/>
          <w:sz w:val="24"/>
        </w:rPr>
        <w:t>工程报价单或预算书；</w:t>
      </w:r>
    </w:p>
    <w:p>
      <w:pPr>
        <w:spacing w:line="384" w:lineRule="auto"/>
        <w:ind w:firstLine="482"/>
        <w:rPr>
          <w:rFonts w:ascii="宋体" w:hAnsi="宋体" w:cs="宋体"/>
          <w:bCs/>
          <w:sz w:val="24"/>
        </w:rPr>
      </w:pPr>
      <w:r>
        <w:rPr>
          <w:rFonts w:hint="eastAsia" w:ascii="宋体" w:hAnsi="宋体" w:cs="宋体"/>
          <w:bCs/>
          <w:sz w:val="24"/>
        </w:rPr>
        <w:t>（8）本合同其他附件；</w:t>
      </w:r>
    </w:p>
    <w:p>
      <w:pPr>
        <w:spacing w:line="384" w:lineRule="auto"/>
        <w:ind w:firstLine="482"/>
        <w:rPr>
          <w:rFonts w:ascii="宋体" w:hAnsi="宋体" w:cs="宋体"/>
          <w:b/>
          <w:bCs/>
          <w:sz w:val="24"/>
        </w:rPr>
      </w:pPr>
      <w:r>
        <w:rPr>
          <w:rFonts w:hint="eastAsia" w:ascii="宋体" w:hAnsi="宋体" w:cs="宋体"/>
          <w:b/>
          <w:bCs/>
          <w:sz w:val="24"/>
        </w:rPr>
        <w:t>第二条 服务内容及义务</w:t>
      </w:r>
    </w:p>
    <w:p>
      <w:pPr>
        <w:spacing w:line="384" w:lineRule="auto"/>
        <w:ind w:firstLine="480" w:firstLineChars="200"/>
        <w:rPr>
          <w:rFonts w:ascii="宋体" w:hAnsi="宋体" w:cs="宋体"/>
          <w:sz w:val="24"/>
        </w:rPr>
      </w:pPr>
      <w:r>
        <w:rPr>
          <w:rFonts w:hint="eastAsia" w:ascii="宋体" w:hAnsi="宋体" w:cs="宋体"/>
          <w:sz w:val="24"/>
        </w:rPr>
        <w:t>2.1服务内容</w:t>
      </w:r>
    </w:p>
    <w:p>
      <w:pPr>
        <w:spacing w:line="384" w:lineRule="auto"/>
        <w:ind w:firstLine="480" w:firstLineChars="200"/>
        <w:rPr>
          <w:rFonts w:ascii="宋体" w:hAnsi="宋体" w:cs="宋体"/>
          <w:sz w:val="24"/>
          <w:u w:val="single"/>
        </w:rPr>
      </w:pPr>
      <w:r>
        <w:rPr>
          <w:rFonts w:hint="eastAsia" w:ascii="宋体" w:hAnsi="宋体" w:cs="宋体"/>
          <w:sz w:val="24"/>
        </w:rPr>
        <w:t>2.1.1服务名称：</w:t>
      </w:r>
      <w:r>
        <w:rPr>
          <w:rFonts w:hint="eastAsia" w:ascii="宋体" w:hAnsi="宋体" w:cs="宋体"/>
          <w:sz w:val="24"/>
          <w:u w:val="single"/>
        </w:rPr>
        <w:t xml:space="preserve">     2021年净水有限公司危险废物处置服务       。</w:t>
      </w:r>
    </w:p>
    <w:p>
      <w:pPr>
        <w:spacing w:line="384" w:lineRule="auto"/>
        <w:ind w:firstLine="480" w:firstLineChars="200"/>
        <w:rPr>
          <w:rFonts w:ascii="宋体" w:hAnsi="宋体" w:cs="宋体"/>
          <w:sz w:val="24"/>
          <w:u w:val="single"/>
        </w:rPr>
      </w:pPr>
      <w:r>
        <w:rPr>
          <w:rFonts w:hint="eastAsia" w:ascii="宋体" w:hAnsi="宋体" w:cs="宋体"/>
          <w:sz w:val="24"/>
        </w:rPr>
        <w:t>2.1.2产废地址：</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
    <w:p>
      <w:pPr>
        <w:spacing w:line="384" w:lineRule="auto"/>
        <w:ind w:firstLine="480" w:firstLineChars="200"/>
        <w:rPr>
          <w:rFonts w:ascii="宋体" w:hAnsi="宋体" w:cs="宋体"/>
          <w:sz w:val="24"/>
          <w:u w:val="single"/>
        </w:rPr>
      </w:pPr>
      <w:r>
        <w:rPr>
          <w:rFonts w:hint="eastAsia" w:ascii="宋体" w:hAnsi="宋体" w:cs="宋体"/>
          <w:sz w:val="24"/>
        </w:rPr>
        <w:t>2</w:t>
      </w:r>
      <w:r>
        <w:rPr>
          <w:rFonts w:ascii="宋体" w:hAnsi="宋体" w:cs="宋体"/>
          <w:sz w:val="24"/>
        </w:rPr>
        <w:t>.1.3</w:t>
      </w:r>
      <w:r>
        <w:rPr>
          <w:rFonts w:hint="eastAsia" w:ascii="宋体" w:hAnsi="宋体" w:cs="宋体"/>
          <w:sz w:val="24"/>
        </w:rPr>
        <w:t>处置设施地址：</w:t>
      </w:r>
      <w:r>
        <w:rPr>
          <w:rFonts w:hint="eastAsia" w:ascii="宋体" w:hAnsi="宋体" w:cs="宋体"/>
          <w:sz w:val="24"/>
          <w:u w:val="single"/>
        </w:rPr>
        <w:t xml:space="preserve"> </w:t>
      </w:r>
      <w:r>
        <w:rPr>
          <w:rFonts w:ascii="宋体" w:hAnsi="宋体" w:cs="宋体"/>
          <w:sz w:val="24"/>
          <w:u w:val="single"/>
        </w:rPr>
        <w:t xml:space="preserve">             </w:t>
      </w:r>
    </w:p>
    <w:p>
      <w:pPr>
        <w:spacing w:line="384" w:lineRule="auto"/>
        <w:ind w:firstLine="480" w:firstLineChars="200"/>
        <w:rPr>
          <w:rFonts w:ascii="宋体" w:hAnsi="宋体" w:cs="宋体"/>
          <w:spacing w:val="8"/>
          <w:sz w:val="24"/>
        </w:rPr>
      </w:pPr>
      <w:r>
        <w:rPr>
          <w:rFonts w:hint="eastAsia" w:ascii="宋体" w:hAnsi="宋体" w:cs="宋体"/>
          <w:sz w:val="24"/>
        </w:rPr>
        <w:t>2.1.</w:t>
      </w:r>
      <w:r>
        <w:rPr>
          <w:rFonts w:ascii="宋体" w:hAnsi="宋体" w:cs="宋体"/>
          <w:sz w:val="24"/>
        </w:rPr>
        <w:t>4</w:t>
      </w:r>
      <w:r>
        <w:rPr>
          <w:rFonts w:hint="eastAsia" w:ascii="宋体" w:hAnsi="宋体" w:cs="宋体"/>
          <w:sz w:val="24"/>
        </w:rPr>
        <w:t>服务内容：</w:t>
      </w:r>
      <w:r>
        <w:rPr>
          <w:rFonts w:hint="eastAsia" w:ascii="宋体" w:hAnsi="宋体" w:cs="宋体"/>
          <w:sz w:val="24"/>
          <w:u w:val="single"/>
        </w:rPr>
        <w:t xml:space="preserve">  收集、运输、处理、处置广州净水有限公司</w:t>
      </w:r>
      <w:r>
        <w:rPr>
          <w:rFonts w:ascii="宋体" w:hAnsi="宋体" w:cs="宋体"/>
          <w:sz w:val="24"/>
          <w:u w:val="single"/>
        </w:rPr>
        <w:t xml:space="preserve">  </w:t>
      </w:r>
      <w:r>
        <w:rPr>
          <w:rFonts w:hint="eastAsia" w:ascii="宋体" w:hAnsi="宋体" w:cs="宋体"/>
          <w:sz w:val="24"/>
          <w:u w:val="single"/>
        </w:rPr>
        <w:t>分公司在合同期内生产过程中产生的危险废物；为广州市净水有限公司</w:t>
      </w:r>
      <w:r>
        <w:rPr>
          <w:rFonts w:ascii="宋体" w:hAnsi="宋体" w:cs="宋体"/>
          <w:sz w:val="24"/>
          <w:u w:val="single"/>
        </w:rPr>
        <w:t xml:space="preserve">  </w:t>
      </w:r>
      <w:r>
        <w:rPr>
          <w:rFonts w:hint="eastAsia" w:ascii="宋体" w:hAnsi="宋体" w:cs="宋体"/>
          <w:sz w:val="24"/>
          <w:u w:val="single"/>
        </w:rPr>
        <w:t>分公司危险废物的污染治理提供咨询服务及技术指导；指导广州市净水有限公司</w:t>
      </w:r>
      <w:r>
        <w:rPr>
          <w:rFonts w:ascii="宋体" w:hAnsi="宋体" w:cs="宋体"/>
          <w:sz w:val="24"/>
          <w:u w:val="single"/>
        </w:rPr>
        <w:t xml:space="preserve">  </w:t>
      </w:r>
      <w:r>
        <w:rPr>
          <w:rFonts w:hint="eastAsia" w:ascii="宋体" w:hAnsi="宋体" w:cs="宋体"/>
          <w:sz w:val="24"/>
          <w:u w:val="single"/>
        </w:rPr>
        <w:t>分公司危险废物的识别、分类、收集、贮存及规范化管理；为广州市净水有限公司</w:t>
      </w:r>
      <w:r>
        <w:rPr>
          <w:rFonts w:ascii="宋体" w:hAnsi="宋体" w:cs="宋体"/>
          <w:sz w:val="24"/>
          <w:u w:val="single"/>
        </w:rPr>
        <w:t xml:space="preserve">  </w:t>
      </w:r>
      <w:r>
        <w:rPr>
          <w:rFonts w:hint="eastAsia" w:ascii="宋体" w:hAnsi="宋体" w:cs="宋体"/>
          <w:sz w:val="24"/>
          <w:u w:val="single"/>
        </w:rPr>
        <w:t>分公司设计危险废物有关的生产工艺的改造提供技术指导。</w:t>
      </w:r>
    </w:p>
    <w:p>
      <w:pPr>
        <w:spacing w:line="384" w:lineRule="auto"/>
        <w:ind w:firstLine="480" w:firstLineChars="200"/>
        <w:rPr>
          <w:rFonts w:ascii="宋体" w:hAnsi="宋体" w:cs="宋体"/>
          <w:sz w:val="24"/>
        </w:rPr>
      </w:pPr>
      <w:r>
        <w:rPr>
          <w:rFonts w:hint="eastAsia" w:ascii="宋体" w:hAnsi="宋体" w:cs="宋体"/>
          <w:sz w:val="24"/>
        </w:rPr>
        <w:t>2.1.4项目承包范围：危废品种类（如需可附表）</w:t>
      </w:r>
    </w:p>
    <w:p>
      <w:pPr>
        <w:spacing w:line="384" w:lineRule="auto"/>
        <w:ind w:firstLine="480" w:firstLineChars="200"/>
        <w:rPr>
          <w:rFonts w:ascii="宋体" w:hAnsi="宋体" w:cs="宋体"/>
          <w:sz w:val="24"/>
        </w:rPr>
      </w:pPr>
    </w:p>
    <w:tbl>
      <w:tblPr>
        <w:tblStyle w:val="18"/>
        <w:tblW w:w="10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587"/>
        <w:gridCol w:w="709"/>
        <w:gridCol w:w="1534"/>
        <w:gridCol w:w="852"/>
        <w:gridCol w:w="851"/>
        <w:gridCol w:w="993"/>
        <w:gridCol w:w="977"/>
        <w:gridCol w:w="140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0500" w:type="dxa"/>
            <w:gridSpan w:val="10"/>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36"/>
                <w:szCs w:val="36"/>
              </w:rPr>
            </w:pPr>
            <w:r>
              <w:rPr>
                <w:rFonts w:hint="eastAsia" w:ascii="仿宋" w:hAnsi="仿宋" w:eastAsia="仿宋"/>
                <w:b/>
                <w:bCs/>
                <w:sz w:val="36"/>
                <w:szCs w:val="36"/>
              </w:rPr>
              <w:t>危险废物处理处置报价单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00" w:type="dxa"/>
            <w:gridSpan w:val="10"/>
            <w:tcBorders>
              <w:top w:val="single" w:color="auto" w:sz="4" w:space="0"/>
              <w:left w:val="single" w:color="auto" w:sz="4" w:space="0"/>
              <w:bottom w:val="single" w:color="auto" w:sz="4" w:space="0"/>
              <w:right w:val="single" w:color="auto" w:sz="4" w:space="0"/>
            </w:tcBorders>
            <w:vAlign w:val="center"/>
          </w:tcPr>
          <w:p>
            <w:pPr>
              <w:spacing w:line="300" w:lineRule="auto"/>
              <w:rPr>
                <w:rFonts w:ascii="仿宋" w:hAnsi="仿宋" w:eastAsia="仿宋" w:cs="仿宋"/>
                <w:sz w:val="24"/>
                <w:szCs w:val="24"/>
              </w:rPr>
            </w:pPr>
            <w:r>
              <w:rPr>
                <w:rFonts w:hint="eastAsia" w:ascii="仿宋" w:hAnsi="仿宋" w:eastAsia="仿宋" w:cs="仿宋"/>
                <w:sz w:val="24"/>
              </w:rPr>
              <w:t>产废单位（甲方）：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00" w:type="dxa"/>
            <w:gridSpan w:val="10"/>
            <w:tcBorders>
              <w:top w:val="single" w:color="auto" w:sz="4" w:space="0"/>
              <w:left w:val="single" w:color="auto" w:sz="4" w:space="0"/>
              <w:bottom w:val="single" w:color="auto" w:sz="4" w:space="0"/>
              <w:right w:val="single" w:color="auto" w:sz="4" w:space="0"/>
            </w:tcBorders>
            <w:vAlign w:val="center"/>
          </w:tcPr>
          <w:p>
            <w:pPr>
              <w:spacing w:line="300" w:lineRule="auto"/>
              <w:rPr>
                <w:rFonts w:ascii="仿宋" w:hAnsi="仿宋" w:eastAsia="仿宋" w:cs="仿宋"/>
                <w:sz w:val="24"/>
              </w:rPr>
            </w:pPr>
            <w:r>
              <w:rPr>
                <w:rFonts w:hint="eastAsia" w:ascii="仿宋" w:hAnsi="仿宋" w:eastAsia="仿宋" w:cs="仿宋"/>
                <w:sz w:val="24"/>
              </w:rPr>
              <w:t xml:space="preserve">处置单位（乙方）：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5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Times New Roman"/>
                <w:sz w:val="24"/>
              </w:rPr>
            </w:pPr>
            <w:r>
              <w:rPr>
                <w:rFonts w:hint="eastAsia" w:ascii="仿宋" w:hAnsi="仿宋" w:eastAsia="仿宋"/>
                <w:sz w:val="24"/>
              </w:rPr>
              <w:t>序号</w:t>
            </w:r>
          </w:p>
        </w:tc>
        <w:tc>
          <w:tcPr>
            <w:tcW w:w="158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废物名称</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废物类别</w:t>
            </w:r>
          </w:p>
        </w:tc>
        <w:tc>
          <w:tcPr>
            <w:tcW w:w="15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废物代码</w:t>
            </w:r>
          </w:p>
        </w:tc>
        <w:tc>
          <w:tcPr>
            <w:tcW w:w="85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年预计量</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单位</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包装方式</w:t>
            </w: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处理方式</w:t>
            </w:r>
          </w:p>
        </w:tc>
        <w:tc>
          <w:tcPr>
            <w:tcW w:w="140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处理单价￥</w:t>
            </w:r>
          </w:p>
        </w:tc>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付款方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5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1</w:t>
            </w:r>
          </w:p>
        </w:tc>
        <w:tc>
          <w:tcPr>
            <w:tcW w:w="15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r>
              <w:rPr>
                <w:rFonts w:hint="eastAsia" w:ascii="仿宋" w:hAnsi="仿宋" w:eastAsia="仿宋"/>
                <w:sz w:val="24"/>
              </w:rPr>
              <w:t>废机油</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highlight w:val="yellow"/>
              </w:rPr>
            </w:pPr>
            <w:r>
              <w:rPr>
                <w:rFonts w:ascii="仿宋" w:hAnsi="仿宋" w:eastAsia="仿宋"/>
                <w:sz w:val="24"/>
              </w:rPr>
              <w:t>HW08</w:t>
            </w:r>
          </w:p>
        </w:tc>
        <w:tc>
          <w:tcPr>
            <w:tcW w:w="15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highlight w:val="yellow"/>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5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2</w:t>
            </w:r>
          </w:p>
        </w:tc>
        <w:tc>
          <w:tcPr>
            <w:tcW w:w="15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r>
              <w:rPr>
                <w:rFonts w:hint="eastAsia" w:ascii="仿宋" w:hAnsi="仿宋" w:eastAsia="仿宋"/>
                <w:sz w:val="24"/>
              </w:rPr>
              <w:t>废酸、废碱</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r>
              <w:rPr>
                <w:rFonts w:ascii="仿宋" w:hAnsi="仿宋" w:eastAsia="仿宋"/>
                <w:sz w:val="24"/>
              </w:rPr>
              <w:t>HW49</w:t>
            </w:r>
          </w:p>
        </w:tc>
        <w:tc>
          <w:tcPr>
            <w:tcW w:w="15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5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3</w:t>
            </w:r>
          </w:p>
        </w:tc>
        <w:tc>
          <w:tcPr>
            <w:tcW w:w="15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r>
              <w:rPr>
                <w:rFonts w:hint="eastAsia" w:ascii="仿宋" w:hAnsi="仿宋" w:eastAsia="仿宋"/>
                <w:sz w:val="24"/>
              </w:rPr>
              <w:t>废包装物</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r>
              <w:rPr>
                <w:rFonts w:ascii="仿宋" w:hAnsi="仿宋" w:eastAsia="仿宋"/>
                <w:sz w:val="24"/>
              </w:rPr>
              <w:t>HW49</w:t>
            </w:r>
          </w:p>
        </w:tc>
        <w:tc>
          <w:tcPr>
            <w:tcW w:w="15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5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4</w:t>
            </w:r>
          </w:p>
        </w:tc>
        <w:tc>
          <w:tcPr>
            <w:tcW w:w="15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r>
              <w:rPr>
                <w:rFonts w:hint="eastAsia" w:ascii="仿宋" w:hAnsi="仿宋" w:eastAsia="仿宋"/>
                <w:sz w:val="24"/>
              </w:rPr>
              <w:t>废电池</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r>
              <w:rPr>
                <w:rFonts w:hint="eastAsia" w:ascii="仿宋" w:hAnsi="仿宋" w:eastAsia="仿宋"/>
                <w:sz w:val="24"/>
              </w:rPr>
              <w:t>H</w:t>
            </w:r>
            <w:r>
              <w:rPr>
                <w:rFonts w:ascii="仿宋" w:hAnsi="仿宋" w:eastAsia="仿宋"/>
                <w:sz w:val="24"/>
              </w:rPr>
              <w:t>W31</w:t>
            </w:r>
          </w:p>
        </w:tc>
        <w:tc>
          <w:tcPr>
            <w:tcW w:w="15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5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5</w:t>
            </w:r>
          </w:p>
        </w:tc>
        <w:tc>
          <w:tcPr>
            <w:tcW w:w="15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r>
              <w:rPr>
                <w:rFonts w:hint="eastAsia" w:ascii="仿宋" w:hAnsi="仿宋" w:eastAsia="仿宋"/>
                <w:sz w:val="24"/>
              </w:rPr>
              <w:t>废灯管</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r>
              <w:rPr>
                <w:rFonts w:hint="eastAsia" w:ascii="仿宋" w:hAnsi="仿宋" w:eastAsia="仿宋"/>
                <w:sz w:val="24"/>
              </w:rPr>
              <w:t>HW29</w:t>
            </w:r>
          </w:p>
        </w:tc>
        <w:tc>
          <w:tcPr>
            <w:tcW w:w="15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5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6</w:t>
            </w:r>
          </w:p>
        </w:tc>
        <w:tc>
          <w:tcPr>
            <w:tcW w:w="15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r>
              <w:rPr>
                <w:rFonts w:hint="eastAsia" w:ascii="仿宋" w:hAnsi="仿宋" w:eastAsia="仿宋"/>
                <w:sz w:val="24"/>
              </w:rPr>
              <w:t>废活性炭</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r>
              <w:rPr>
                <w:rFonts w:hint="eastAsia" w:ascii="仿宋" w:hAnsi="仿宋" w:eastAsia="仿宋"/>
                <w:sz w:val="24"/>
              </w:rPr>
              <w:t>HW</w:t>
            </w:r>
            <w:r>
              <w:rPr>
                <w:rFonts w:ascii="仿宋" w:hAnsi="仿宋" w:eastAsia="仿宋"/>
                <w:sz w:val="24"/>
              </w:rPr>
              <w:t>49</w:t>
            </w:r>
          </w:p>
        </w:tc>
        <w:tc>
          <w:tcPr>
            <w:tcW w:w="15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9" w:hRule="atLeast"/>
          <w:jc w:val="center"/>
        </w:trPr>
        <w:tc>
          <w:tcPr>
            <w:tcW w:w="54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r>
              <w:rPr>
                <w:rFonts w:hint="eastAsia" w:ascii="仿宋" w:hAnsi="仿宋" w:eastAsia="仿宋"/>
                <w:sz w:val="24"/>
              </w:rPr>
              <w:t>备注</w:t>
            </w:r>
          </w:p>
        </w:tc>
        <w:tc>
          <w:tcPr>
            <w:tcW w:w="9958" w:type="dxa"/>
            <w:gridSpan w:val="9"/>
            <w:tcBorders>
              <w:top w:val="single" w:color="auto" w:sz="4" w:space="0"/>
              <w:left w:val="single" w:color="auto" w:sz="4" w:space="0"/>
              <w:bottom w:val="single" w:color="auto" w:sz="4" w:space="0"/>
              <w:right w:val="single" w:color="auto" w:sz="4" w:space="0"/>
            </w:tcBorders>
            <w:vAlign w:val="center"/>
          </w:tcPr>
          <w:p>
            <w:pPr>
              <w:numPr>
                <w:ilvl w:val="0"/>
                <w:numId w:val="3"/>
              </w:numPr>
              <w:spacing w:line="300" w:lineRule="auto"/>
              <w:jc w:val="left"/>
              <w:rPr>
                <w:rFonts w:ascii="仿宋" w:hAnsi="仿宋" w:eastAsia="仿宋" w:cs="Times New Roman"/>
                <w:sz w:val="24"/>
              </w:rPr>
            </w:pPr>
            <w:r>
              <w:rPr>
                <w:rFonts w:hint="eastAsia" w:ascii="仿宋" w:hAnsi="仿宋" w:eastAsia="仿宋"/>
                <w:sz w:val="24"/>
              </w:rPr>
              <w:t>此报价单为合同编号：</w:t>
            </w:r>
            <w:r>
              <w:rPr>
                <w:rFonts w:hint="eastAsia" w:ascii="仿宋" w:hAnsi="仿宋" w:eastAsia="仿宋"/>
                <w:sz w:val="24"/>
                <w:u w:val="single"/>
              </w:rPr>
              <w:t xml:space="preserve">                            </w:t>
            </w:r>
            <w:r>
              <w:rPr>
                <w:rFonts w:hint="eastAsia" w:ascii="仿宋" w:hAnsi="仿宋" w:eastAsia="仿宋"/>
                <w:sz w:val="24"/>
              </w:rPr>
              <w:t>的合同附件。</w:t>
            </w:r>
          </w:p>
          <w:p>
            <w:pPr>
              <w:numPr>
                <w:ilvl w:val="0"/>
                <w:numId w:val="3"/>
              </w:numPr>
              <w:spacing w:line="300" w:lineRule="auto"/>
              <w:jc w:val="left"/>
              <w:rPr>
                <w:rFonts w:ascii="仿宋" w:hAnsi="仿宋" w:eastAsia="仿宋"/>
                <w:sz w:val="24"/>
              </w:rPr>
            </w:pPr>
            <w:r>
              <w:rPr>
                <w:rFonts w:hint="eastAsia" w:ascii="仿宋" w:hAnsi="仿宋" w:eastAsia="仿宋" w:cs="仿宋"/>
                <w:sz w:val="24"/>
              </w:rPr>
              <w:t>乙方收取甲方废物处理包年费用：人民币【</w:t>
            </w:r>
            <w:r>
              <w:rPr>
                <w:rFonts w:hint="eastAsia" w:ascii="仿宋" w:hAnsi="仿宋" w:eastAsia="仿宋" w:cs="仿宋"/>
                <w:sz w:val="24"/>
                <w:u w:val="single"/>
              </w:rPr>
              <w:t xml:space="preserve">  </w:t>
            </w:r>
            <w:r>
              <w:rPr>
                <w:rFonts w:hint="eastAsia" w:ascii="仿宋" w:hAnsi="仿宋" w:eastAsia="仿宋" w:cs="仿宋"/>
                <w:sz w:val="24"/>
              </w:rPr>
              <w:t>元/年】。</w:t>
            </w:r>
          </w:p>
          <w:p>
            <w:pPr>
              <w:numPr>
                <w:ilvl w:val="0"/>
                <w:numId w:val="3"/>
              </w:numPr>
              <w:spacing w:line="300" w:lineRule="auto"/>
              <w:jc w:val="left"/>
              <w:rPr>
                <w:rFonts w:ascii="仿宋" w:hAnsi="仿宋" w:eastAsia="仿宋"/>
                <w:sz w:val="24"/>
              </w:rPr>
            </w:pPr>
            <w:r>
              <w:rPr>
                <w:rFonts w:hint="eastAsia" w:ascii="仿宋" w:hAnsi="仿宋" w:eastAsia="仿宋" w:cs="仿宋"/>
                <w:sz w:val="24"/>
              </w:rPr>
              <w:t>以上报价含税，合同期内乙方免费运输以上废物</w:t>
            </w:r>
            <w:r>
              <w:rPr>
                <w:rFonts w:hint="eastAsia" w:ascii="仿宋" w:hAnsi="仿宋" w:eastAsia="仿宋" w:cs="仿宋"/>
                <w:sz w:val="24"/>
                <w:u w:val="single"/>
              </w:rPr>
              <w:t>【3】</w:t>
            </w:r>
            <w:r>
              <w:rPr>
                <w:rFonts w:hint="eastAsia" w:ascii="仿宋" w:hAnsi="仿宋" w:eastAsia="仿宋" w:cs="仿宋"/>
                <w:sz w:val="24"/>
              </w:rPr>
              <w:t>次。</w:t>
            </w:r>
          </w:p>
          <w:p>
            <w:pPr>
              <w:spacing w:line="300" w:lineRule="auto"/>
              <w:ind w:left="360"/>
              <w:jc w:val="left"/>
              <w:rPr>
                <w:rFonts w:ascii="仿宋" w:hAnsi="仿宋" w:eastAsia="仿宋"/>
                <w:sz w:val="24"/>
              </w:rPr>
            </w:pPr>
          </w:p>
          <w:p>
            <w:pPr>
              <w:spacing w:line="300" w:lineRule="auto"/>
              <w:ind w:left="360"/>
              <w:jc w:val="left"/>
              <w:rPr>
                <w:rFonts w:ascii="仿宋" w:hAnsi="仿宋" w:eastAsia="仿宋"/>
                <w:sz w:val="24"/>
              </w:rPr>
            </w:pPr>
          </w:p>
        </w:tc>
      </w:tr>
    </w:tbl>
    <w:p>
      <w:pPr>
        <w:spacing w:line="384" w:lineRule="auto"/>
        <w:ind w:firstLine="480" w:firstLineChars="200"/>
        <w:rPr>
          <w:rFonts w:ascii="宋体" w:hAnsi="宋体" w:cs="宋体"/>
          <w:sz w:val="24"/>
        </w:rPr>
      </w:pPr>
    </w:p>
    <w:p>
      <w:pPr>
        <w:spacing w:line="384" w:lineRule="auto"/>
        <w:ind w:firstLine="480" w:firstLineChars="200"/>
        <w:rPr>
          <w:rFonts w:ascii="宋体" w:hAnsi="宋体" w:cs="宋体"/>
          <w:sz w:val="24"/>
        </w:rPr>
      </w:pPr>
      <w:r>
        <w:rPr>
          <w:rFonts w:hint="eastAsia" w:ascii="宋体" w:hAnsi="宋体" w:cs="宋体"/>
          <w:sz w:val="24"/>
        </w:rPr>
        <w:t>2.2 双方义务</w:t>
      </w:r>
    </w:p>
    <w:p>
      <w:pPr>
        <w:spacing w:line="384" w:lineRule="auto"/>
        <w:ind w:firstLine="480" w:firstLineChars="200"/>
        <w:rPr>
          <w:rFonts w:ascii="宋体" w:hAnsi="宋体" w:cs="宋体"/>
          <w:sz w:val="24"/>
        </w:rPr>
      </w:pPr>
      <w:r>
        <w:rPr>
          <w:rFonts w:hint="eastAsia" w:ascii="宋体" w:hAnsi="宋体" w:cs="宋体"/>
          <w:sz w:val="24"/>
        </w:rPr>
        <w:t>2.2.1 甲方义务</w:t>
      </w:r>
    </w:p>
    <w:p>
      <w:pPr>
        <w:spacing w:line="384" w:lineRule="auto"/>
        <w:ind w:firstLine="480" w:firstLineChars="200"/>
        <w:rPr>
          <w:rFonts w:ascii="宋体" w:hAnsi="宋体" w:cs="宋体"/>
          <w:sz w:val="24"/>
        </w:rPr>
      </w:pPr>
      <w:r>
        <w:rPr>
          <w:rFonts w:hint="eastAsia" w:ascii="宋体" w:hAnsi="宋体" w:cs="宋体"/>
          <w:sz w:val="24"/>
        </w:rPr>
        <w:t>（一）甲方将本合同约定的生产经营过程中产生的危险废物连同包装物全部交予乙方处理处置，若合同期内甲方擅自将本合同约定的危险废物连同包装物自行处理处置或者交由第三方处理处置，由此而产生的全部费用及法律责任均由甲方自行承担。</w:t>
      </w:r>
    </w:p>
    <w:p>
      <w:pPr>
        <w:spacing w:line="384" w:lineRule="auto"/>
        <w:ind w:firstLine="480" w:firstLineChars="200"/>
        <w:rPr>
          <w:rFonts w:ascii="宋体" w:hAnsi="宋体" w:cs="宋体"/>
          <w:sz w:val="24"/>
        </w:rPr>
      </w:pPr>
      <w:r>
        <w:rPr>
          <w:rFonts w:hint="eastAsia" w:ascii="宋体" w:hAnsi="宋体" w:cs="宋体"/>
          <w:sz w:val="24"/>
        </w:rPr>
        <w:t>（二）甲方须完整填写《危险废物调查表》，如实告知乙方废物相关特性及安全注意事项。</w:t>
      </w:r>
    </w:p>
    <w:p>
      <w:pPr>
        <w:spacing w:line="384" w:lineRule="auto"/>
        <w:ind w:firstLine="480" w:firstLineChars="200"/>
        <w:rPr>
          <w:rFonts w:ascii="宋体" w:hAnsi="宋体" w:cs="宋体"/>
          <w:sz w:val="24"/>
        </w:rPr>
      </w:pPr>
      <w:r>
        <w:rPr>
          <w:rFonts w:hint="eastAsia" w:ascii="宋体" w:hAnsi="宋体" w:cs="宋体"/>
          <w:sz w:val="24"/>
        </w:rPr>
        <w:t>（三）甲方应按地方环保行政主管部门的危险废物转移相关要求，注册并如实填写《广东省固体废物环境监管信息平台》的各项内容，在合同存续期间内完成信息平台的危险废物管理计划年度备案，如甲方未能及时完成废物转移备案手续工作而导致合同期内未能成功转移废物，该责任由甲方独自承担，乙方不予退还甲方已支付的处置费用。</w:t>
      </w:r>
    </w:p>
    <w:p>
      <w:pPr>
        <w:spacing w:line="384" w:lineRule="auto"/>
        <w:ind w:firstLine="480" w:firstLineChars="200"/>
        <w:rPr>
          <w:rFonts w:ascii="宋体" w:hAnsi="宋体" w:cs="宋体"/>
          <w:sz w:val="24"/>
        </w:rPr>
      </w:pPr>
      <w:r>
        <w:rPr>
          <w:rFonts w:hint="eastAsia" w:ascii="宋体" w:hAnsi="宋体" w:cs="宋体"/>
          <w:sz w:val="24"/>
        </w:rPr>
        <w:t>（四）甲方应将各类危险废物分开存放，规范做好标记标识，保证包装完好或者封盖严密，不混入其他杂物，以保障乙方处理处置方便及操作安全。</w:t>
      </w:r>
    </w:p>
    <w:p>
      <w:pPr>
        <w:spacing w:line="384" w:lineRule="auto"/>
        <w:ind w:firstLine="480" w:firstLineChars="200"/>
        <w:rPr>
          <w:rFonts w:ascii="宋体" w:hAnsi="宋体" w:cs="宋体"/>
          <w:sz w:val="24"/>
        </w:rPr>
      </w:pPr>
      <w:r>
        <w:rPr>
          <w:rFonts w:hint="eastAsia" w:ascii="宋体" w:hAnsi="宋体" w:cs="宋体"/>
          <w:sz w:val="24"/>
        </w:rPr>
        <w:t>（五）甲方承诺并保证提供给乙方的危险废物不出现下列异常情况：</w:t>
      </w:r>
    </w:p>
    <w:p>
      <w:pPr>
        <w:spacing w:line="384" w:lineRule="auto"/>
        <w:ind w:firstLine="480" w:firstLineChars="200"/>
        <w:rPr>
          <w:rFonts w:ascii="宋体" w:hAnsi="宋体" w:cs="宋体"/>
          <w:sz w:val="24"/>
        </w:rPr>
      </w:pPr>
      <w:r>
        <w:rPr>
          <w:rFonts w:hint="eastAsia" w:ascii="宋体" w:hAnsi="宋体" w:cs="宋体"/>
          <w:sz w:val="24"/>
        </w:rPr>
        <w:t>1.包装桶内的固态残留物大于桶重的5%，或有液态残留物。</w:t>
      </w:r>
    </w:p>
    <w:p>
      <w:pPr>
        <w:spacing w:line="384" w:lineRule="auto"/>
        <w:ind w:firstLine="480" w:firstLineChars="200"/>
        <w:rPr>
          <w:rFonts w:ascii="宋体" w:hAnsi="宋体" w:cs="宋体"/>
          <w:sz w:val="24"/>
        </w:rPr>
      </w:pPr>
      <w:r>
        <w:rPr>
          <w:rFonts w:hint="eastAsia" w:ascii="宋体" w:hAnsi="宋体" w:cs="宋体"/>
          <w:sz w:val="24"/>
        </w:rPr>
        <w:t>2.破碎或带有底座的含汞荧光灯管（泡）等。</w:t>
      </w:r>
    </w:p>
    <w:p>
      <w:pPr>
        <w:spacing w:line="384" w:lineRule="auto"/>
        <w:ind w:firstLine="480" w:firstLineChars="200"/>
        <w:rPr>
          <w:rFonts w:ascii="宋体" w:hAnsi="宋体" w:cs="宋体"/>
          <w:sz w:val="24"/>
        </w:rPr>
      </w:pPr>
      <w:r>
        <w:rPr>
          <w:rFonts w:hint="eastAsia" w:ascii="宋体" w:hAnsi="宋体" w:cs="宋体"/>
          <w:sz w:val="24"/>
        </w:rPr>
        <w:t>3.其他违反危险废物运输包装的国家标准、行业标准及通用技术条件的异常情况。</w:t>
      </w:r>
    </w:p>
    <w:p>
      <w:pPr>
        <w:spacing w:line="384" w:lineRule="auto"/>
        <w:ind w:firstLine="480" w:firstLineChars="200"/>
        <w:rPr>
          <w:rFonts w:ascii="宋体" w:hAnsi="宋体" w:cs="宋体"/>
          <w:sz w:val="24"/>
        </w:rPr>
      </w:pPr>
      <w:r>
        <w:rPr>
          <w:rFonts w:hint="eastAsia" w:ascii="宋体" w:hAnsi="宋体" w:cs="宋体"/>
          <w:sz w:val="24"/>
        </w:rPr>
        <w:t>（六）本合同约定的危险废物需要收运时，甲方应提前十五个工作日通知乙方。</w:t>
      </w:r>
    </w:p>
    <w:p>
      <w:pPr>
        <w:spacing w:line="384" w:lineRule="auto"/>
        <w:ind w:firstLine="480" w:firstLineChars="200"/>
        <w:rPr>
          <w:rFonts w:ascii="宋体" w:hAnsi="宋体" w:cs="宋体"/>
          <w:sz w:val="24"/>
        </w:rPr>
      </w:pPr>
      <w:r>
        <w:rPr>
          <w:rFonts w:hint="eastAsia" w:ascii="宋体" w:hAnsi="宋体" w:cs="宋体"/>
          <w:sz w:val="24"/>
        </w:rPr>
        <w:t>（七）乙方收运人员及车辆进入甲方作业辖区前，甲方有义务并有责任将其公司的安全管理要求提前告知或培训，甲方对此承担监督管理责任。</w:t>
      </w:r>
    </w:p>
    <w:p>
      <w:pPr>
        <w:spacing w:line="384" w:lineRule="auto"/>
        <w:ind w:firstLine="480" w:firstLineChars="200"/>
        <w:rPr>
          <w:rFonts w:ascii="宋体" w:hAnsi="宋体" w:cs="宋体"/>
          <w:sz w:val="24"/>
        </w:rPr>
      </w:pPr>
      <w:r>
        <w:rPr>
          <w:rFonts w:hint="eastAsia" w:ascii="宋体" w:hAnsi="宋体" w:cs="宋体"/>
          <w:sz w:val="24"/>
        </w:rPr>
        <w:t>（八）甲方应极力协助乙方办理进场作业相关手续，并向乙方提供危险废物装车所需的提升机械（叉车等），以便于乙方装运。</w:t>
      </w:r>
    </w:p>
    <w:p>
      <w:pPr>
        <w:spacing w:line="384" w:lineRule="auto"/>
        <w:ind w:firstLine="480" w:firstLineChars="200"/>
        <w:rPr>
          <w:rFonts w:ascii="宋体" w:hAnsi="宋体" w:cs="宋体"/>
          <w:sz w:val="24"/>
        </w:rPr>
      </w:pPr>
      <w:r>
        <w:rPr>
          <w:rFonts w:hint="eastAsia" w:ascii="宋体" w:hAnsi="宋体" w:cs="宋体"/>
          <w:sz w:val="24"/>
        </w:rPr>
        <w:t>2.2.2 乙方义务</w:t>
      </w:r>
    </w:p>
    <w:p>
      <w:pPr>
        <w:spacing w:line="384"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sz w:val="24"/>
        </w:rPr>
        <w:t>（一）乙方在合同的存续期间内，持有的营业执照、经营许可证等相关证件应合法有效，并具备本合同约定的危险废物收集、贮存、处理处置资质，</w:t>
      </w:r>
      <w:r>
        <w:rPr>
          <w:rFonts w:hint="eastAsia" w:ascii="宋体" w:hAnsi="宋体" w:cs="宋体"/>
          <w:color w:val="000000" w:themeColor="text1"/>
          <w:sz w:val="24"/>
          <w:highlight w:val="none"/>
          <w14:textFill>
            <w14:solidFill>
              <w14:schemeClr w14:val="tx1"/>
            </w14:solidFill>
          </w14:textFill>
        </w:rPr>
        <w:t>同时提供废物运输服务，运输单位必须有相应的危险废物运输资质。</w:t>
      </w:r>
    </w:p>
    <w:p>
      <w:pPr>
        <w:spacing w:line="384" w:lineRule="auto"/>
        <w:ind w:firstLine="480" w:firstLineChars="200"/>
        <w:rPr>
          <w:rFonts w:ascii="宋体" w:hAnsi="宋体" w:cs="宋体"/>
          <w:sz w:val="24"/>
        </w:rPr>
      </w:pPr>
      <w:r>
        <w:rPr>
          <w:rFonts w:hint="eastAsia" w:ascii="宋体" w:hAnsi="宋体" w:cs="宋体"/>
          <w:sz w:val="24"/>
        </w:rPr>
        <w:t>（二）乙方应具备收集、贮存、处理处置合同约定的危险废物所需条件和设施，保证各项处理条件和设施符合国家法律、法规对处理危险废物（液）的技术要求，并在运输和处置过程中，不产生对环境的二次污染。</w:t>
      </w:r>
    </w:p>
    <w:p>
      <w:pPr>
        <w:spacing w:line="384" w:lineRule="auto"/>
        <w:ind w:firstLine="480" w:firstLineChars="200"/>
        <w:rPr>
          <w:rFonts w:ascii="宋体" w:hAnsi="宋体" w:cs="宋体"/>
          <w:sz w:val="24"/>
        </w:rPr>
      </w:pPr>
      <w:r>
        <w:rPr>
          <w:rFonts w:hint="eastAsia" w:ascii="宋体" w:hAnsi="宋体" w:cs="宋体"/>
          <w:sz w:val="24"/>
        </w:rPr>
        <w:t>（三）乙方收到甲方收运需求通知后，应按甲方的收运要求极力协调安排运输车辆，不得恶意推延或无理拒绝，按双方商定计划时间，自备具有相应资质的运输车辆和装卸人员到甲方收取危险废物。</w:t>
      </w:r>
    </w:p>
    <w:p>
      <w:pPr>
        <w:spacing w:line="384" w:lineRule="auto"/>
        <w:ind w:firstLine="480" w:firstLineChars="200"/>
        <w:rPr>
          <w:rFonts w:ascii="宋体" w:hAnsi="宋体" w:cs="宋体"/>
          <w:sz w:val="24"/>
        </w:rPr>
      </w:pPr>
      <w:r>
        <w:rPr>
          <w:rFonts w:hint="eastAsia" w:ascii="宋体" w:hAnsi="宋体" w:cs="宋体"/>
          <w:sz w:val="24"/>
        </w:rPr>
        <w:t>（四）乙方收运人员及车辆进入甲方作业辖区前，应自觉接受甲方的安全教育培训，遵守甲方的相关环境以及安全管理规定，在甲方厂区内文明作业，作业完毕后将其作业范围内清理干净。</w:t>
      </w:r>
    </w:p>
    <w:p>
      <w:pPr>
        <w:spacing w:line="384" w:lineRule="auto"/>
        <w:ind w:firstLine="480" w:firstLineChars="200"/>
        <w:rPr>
          <w:rFonts w:ascii="宋体" w:hAnsi="宋体" w:cs="宋体"/>
          <w:sz w:val="24"/>
        </w:rPr>
      </w:pPr>
      <w:r>
        <w:rPr>
          <w:rFonts w:hint="eastAsia" w:ascii="宋体" w:hAnsi="宋体" w:cs="宋体"/>
          <w:sz w:val="24"/>
        </w:rPr>
        <w:t>（五）乙方应依照《危险废物转移联单管理办法》及地方环保行政主管部门有关要求办理危险废物转移联单，做到依法依规转移危险废物，按照国家法律法规的要求进行废物处理处置。</w:t>
      </w:r>
    </w:p>
    <w:p>
      <w:pPr>
        <w:spacing w:line="384" w:lineRule="auto"/>
        <w:ind w:firstLine="480" w:firstLineChars="200"/>
        <w:rPr>
          <w:rFonts w:ascii="宋体" w:hAnsi="宋体" w:cs="宋体"/>
          <w:sz w:val="24"/>
        </w:rPr>
      </w:pPr>
      <w:r>
        <w:rPr>
          <w:rFonts w:hint="eastAsia" w:ascii="宋体" w:hAnsi="宋体" w:cs="宋体"/>
          <w:sz w:val="24"/>
        </w:rPr>
        <w:t>（六）乙方应根据甲方提供的危险废物特性信息，做好相关安全防护措施。</w:t>
      </w:r>
    </w:p>
    <w:p>
      <w:pPr>
        <w:spacing w:line="384" w:lineRule="auto"/>
        <w:ind w:firstLine="480" w:firstLineChars="200"/>
        <w:rPr>
          <w:rFonts w:ascii="宋体" w:hAnsi="宋体" w:cs="宋体"/>
          <w:sz w:val="24"/>
        </w:rPr>
      </w:pPr>
      <w:r>
        <w:rPr>
          <w:rFonts w:hint="eastAsia" w:ascii="宋体" w:hAnsi="宋体" w:cs="宋体"/>
          <w:sz w:val="24"/>
        </w:rPr>
        <w:t>（七）乙方应保证合同期内有足够处置合同标的的能力，如出现处置能力不足完成合同的情况，甲方有权解除合同并委托第三方进行处置，产生的所有费用和甲方的损失由乙方承担，并保留追究乙方违约责任的权利。</w:t>
      </w:r>
    </w:p>
    <w:p>
      <w:pPr>
        <w:spacing w:line="384" w:lineRule="auto"/>
        <w:ind w:firstLine="482" w:firstLineChars="200"/>
        <w:rPr>
          <w:rFonts w:ascii="宋体" w:hAnsi="宋体" w:cs="宋体"/>
          <w:b/>
          <w:bCs/>
          <w:sz w:val="24"/>
        </w:rPr>
      </w:pPr>
      <w:r>
        <w:rPr>
          <w:rFonts w:hint="eastAsia" w:ascii="宋体" w:hAnsi="宋体" w:cs="宋体"/>
          <w:b/>
          <w:bCs/>
          <w:sz w:val="24"/>
        </w:rPr>
        <w:t>第三条 计量和转接责任</w:t>
      </w:r>
    </w:p>
    <w:p>
      <w:pPr>
        <w:spacing w:line="384" w:lineRule="auto"/>
        <w:ind w:firstLine="480" w:firstLineChars="200"/>
        <w:rPr>
          <w:rFonts w:ascii="宋体" w:hAnsi="宋体" w:cs="宋体"/>
          <w:sz w:val="24"/>
        </w:rPr>
      </w:pPr>
      <w:r>
        <w:rPr>
          <w:rFonts w:hint="eastAsia" w:ascii="宋体" w:hAnsi="宋体" w:cs="宋体"/>
          <w:sz w:val="24"/>
        </w:rPr>
        <w:t>3.1 危险废物的计重应按下列方式进行：在甲方或乙方厂区内使用有效的计重工具免费称重，任何一方对称重有异议时，双方协商解决。</w:t>
      </w:r>
    </w:p>
    <w:p>
      <w:pPr>
        <w:spacing w:line="384" w:lineRule="auto"/>
        <w:ind w:firstLine="480" w:firstLineChars="200"/>
        <w:rPr>
          <w:rFonts w:ascii="宋体" w:hAnsi="宋体" w:cs="宋体"/>
          <w:sz w:val="24"/>
        </w:rPr>
      </w:pPr>
      <w:r>
        <w:rPr>
          <w:rFonts w:hint="eastAsia" w:ascii="宋体" w:hAnsi="宋体" w:cs="宋体"/>
          <w:sz w:val="24"/>
        </w:rPr>
        <w:t>3.2 过磅时，甲乙双方工作人员应严格区分不同种类的废物，分别称重。若双方过磅误差超过5%时，以甲方过磅数为准。</w:t>
      </w:r>
    </w:p>
    <w:p>
      <w:pPr>
        <w:spacing w:line="384" w:lineRule="auto"/>
        <w:ind w:firstLine="480" w:firstLineChars="200"/>
        <w:rPr>
          <w:rFonts w:ascii="宋体" w:hAnsi="宋体" w:cs="宋体"/>
          <w:sz w:val="24"/>
        </w:rPr>
      </w:pPr>
      <w:r>
        <w:rPr>
          <w:rFonts w:hint="eastAsia" w:ascii="宋体" w:hAnsi="宋体" w:cs="宋体"/>
          <w:sz w:val="24"/>
        </w:rPr>
        <w:t>3.3 对于需要以浓度或含量来计价的有价废物，以双方交接时现场取样的浓度或含量为准，该样</w:t>
      </w:r>
      <w:r>
        <w:rPr>
          <w:rFonts w:hint="eastAsia" w:ascii="宋体" w:hAnsi="宋体" w:cs="宋体"/>
          <w:sz w:val="24"/>
          <w:lang w:val="en-US" w:eastAsia="zh-CN"/>
        </w:rPr>
        <w:t>品</w:t>
      </w:r>
      <w:r>
        <w:rPr>
          <w:rFonts w:hint="eastAsia" w:ascii="宋体" w:hAnsi="宋体" w:cs="宋体"/>
          <w:sz w:val="24"/>
        </w:rPr>
        <w:t>应由甲方或送至双方认可的机构进行检测核准。</w:t>
      </w:r>
    </w:p>
    <w:p>
      <w:pPr>
        <w:spacing w:line="384" w:lineRule="auto"/>
        <w:ind w:firstLine="480" w:firstLineChars="200"/>
        <w:rPr>
          <w:rFonts w:ascii="宋体" w:hAnsi="宋体" w:cs="宋体"/>
          <w:sz w:val="24"/>
        </w:rPr>
      </w:pPr>
      <w:r>
        <w:rPr>
          <w:rFonts w:hint="eastAsia" w:ascii="宋体" w:hAnsi="宋体" w:cs="宋体"/>
          <w:sz w:val="24"/>
        </w:rPr>
        <w:t>3.4 本合同涉及的危险废物应严格执行《中华人民共和国固体废物污染环境防治法》的规定，企业的危险废物管理计划年度备案须在《广东省固体废物环境监管信息平台》通过后方可转移废物。</w:t>
      </w:r>
    </w:p>
    <w:p>
      <w:pPr>
        <w:spacing w:line="384" w:lineRule="auto"/>
        <w:ind w:firstLine="480" w:firstLineChars="200"/>
        <w:rPr>
          <w:rFonts w:ascii="宋体" w:hAnsi="宋体" w:cs="宋体"/>
          <w:sz w:val="24"/>
        </w:rPr>
      </w:pPr>
      <w:r>
        <w:rPr>
          <w:rFonts w:hint="eastAsia" w:ascii="宋体" w:hAnsi="宋体" w:cs="宋体"/>
          <w:sz w:val="24"/>
        </w:rPr>
        <w:t>3.5 办理危险废物转移联单时，原则每转移一车次同类危险废物应填写一份联单转移；如一车次有多类危险废物，应按每一类危险废物各填写一份联单；各类废物联单处置量不能超出《广东省固体废物环境监管信息平台》企业的年度备案转移量。当各类废物累计联单确认量已接近危险废物转移计划量，后续仍有转移需求时，甲方应提前和乙方协商确认并办理新的备案申请，备案通过后方可再次进行废物转移。</w:t>
      </w:r>
    </w:p>
    <w:p>
      <w:pPr>
        <w:spacing w:line="384" w:lineRule="auto"/>
        <w:ind w:firstLine="480" w:firstLineChars="200"/>
        <w:rPr>
          <w:rFonts w:ascii="宋体" w:hAnsi="宋体" w:cs="宋体"/>
          <w:sz w:val="24"/>
        </w:rPr>
      </w:pPr>
      <w:r>
        <w:rPr>
          <w:rFonts w:hint="eastAsia" w:ascii="宋体" w:hAnsi="宋体" w:cs="宋体"/>
          <w:sz w:val="24"/>
        </w:rPr>
        <w:t>3.6 危险废物在甲方收运交付乙方后，双方人员须如实填写“收(送)货单”，废物名称、数量或重量核对无误后双方签名确认，为联单确认与结算提供凭证。</w:t>
      </w:r>
    </w:p>
    <w:p>
      <w:pPr>
        <w:spacing w:line="384" w:lineRule="auto"/>
        <w:ind w:firstLine="480" w:firstLineChars="200"/>
        <w:rPr>
          <w:rFonts w:ascii="宋体" w:hAnsi="宋体" w:cs="宋体"/>
          <w:sz w:val="24"/>
        </w:rPr>
      </w:pPr>
      <w:r>
        <w:rPr>
          <w:rFonts w:hint="eastAsia" w:ascii="宋体" w:hAnsi="宋体" w:cs="宋体"/>
          <w:sz w:val="24"/>
        </w:rPr>
        <w:t>3.7 危险废物收运后，乙方根据双方签名确认的“收(送)货单”对废物进行核实验收并确认联单。如乙方核实验收时发现废物的名称、数量、特性、形态、包装方式与联单填写内容不符的,应当及时向接受地环境保护行政主管部门报告,并通知产生单位。</w:t>
      </w:r>
    </w:p>
    <w:p>
      <w:pPr>
        <w:spacing w:line="384" w:lineRule="auto"/>
        <w:ind w:firstLine="480" w:firstLineChars="200"/>
        <w:rPr>
          <w:rFonts w:ascii="宋体" w:hAnsi="宋体" w:cs="宋体"/>
          <w:sz w:val="24"/>
        </w:rPr>
      </w:pPr>
      <w:r>
        <w:rPr>
          <w:rFonts w:hint="eastAsia" w:ascii="宋体" w:hAnsi="宋体" w:cs="宋体"/>
          <w:sz w:val="24"/>
        </w:rPr>
        <w:t>3.8 若发生意外或者事故，废物由甲方交乙方签收前，责任由甲方自行承担；废物由甲方交乙方签收后，责任由乙方自行承担。</w:t>
      </w:r>
    </w:p>
    <w:p>
      <w:pPr>
        <w:spacing w:line="384" w:lineRule="auto"/>
        <w:ind w:firstLine="480" w:firstLineChars="200"/>
        <w:rPr>
          <w:rFonts w:ascii="宋体" w:hAnsi="宋体" w:cs="宋体"/>
          <w:sz w:val="24"/>
        </w:rPr>
      </w:pPr>
    </w:p>
    <w:p>
      <w:pPr>
        <w:spacing w:line="384"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val="en-US" w:eastAsia="zh-CN"/>
        </w:rPr>
        <w:t>9</w:t>
      </w:r>
      <w:r>
        <w:rPr>
          <w:rFonts w:hint="eastAsia" w:ascii="宋体" w:hAnsi="宋体" w:cs="宋体"/>
          <w:sz w:val="24"/>
        </w:rPr>
        <w:t xml:space="preserve"> 在协议存续期间，若由于乙方收运危险废物已达资质许可数量时或资质证书办理期间，乙方有权不接受甲方的废物</w:t>
      </w:r>
      <w:r>
        <w:rPr>
          <w:rFonts w:hint="eastAsia" w:ascii="宋体" w:hAnsi="宋体" w:cs="宋体"/>
          <w:sz w:val="24"/>
          <w:lang w:val="en-US" w:eastAsia="zh-CN"/>
        </w:rPr>
        <w:t>处置请求</w:t>
      </w:r>
      <w:r>
        <w:rPr>
          <w:rFonts w:hint="eastAsia" w:ascii="宋体" w:hAnsi="宋体" w:cs="宋体"/>
          <w:sz w:val="24"/>
          <w:lang w:eastAsia="zh-CN"/>
        </w:rPr>
        <w:t>，</w:t>
      </w:r>
      <w:r>
        <w:rPr>
          <w:rFonts w:hint="eastAsia" w:ascii="宋体" w:hAnsi="宋体" w:cs="宋体"/>
          <w:sz w:val="24"/>
        </w:rPr>
        <w:t>同时甲方有权委托有资质的第三方处理。</w:t>
      </w:r>
    </w:p>
    <w:p>
      <w:pPr>
        <w:spacing w:line="384" w:lineRule="auto"/>
        <w:ind w:firstLine="482" w:firstLineChars="200"/>
        <w:rPr>
          <w:rFonts w:ascii="宋体" w:hAnsi="宋体" w:cs="宋体"/>
          <w:b/>
          <w:bCs/>
          <w:sz w:val="24"/>
        </w:rPr>
      </w:pPr>
      <w:r>
        <w:rPr>
          <w:rFonts w:hint="eastAsia" w:ascii="宋体" w:hAnsi="宋体" w:cs="宋体"/>
          <w:b/>
          <w:bCs/>
          <w:sz w:val="24"/>
        </w:rPr>
        <w:t>第四条 合同价款及期限</w:t>
      </w:r>
    </w:p>
    <w:p>
      <w:pPr>
        <w:spacing w:line="384" w:lineRule="auto"/>
        <w:ind w:firstLine="480" w:firstLineChars="200"/>
        <w:rPr>
          <w:rFonts w:ascii="宋体" w:hAnsi="宋体" w:cs="宋体"/>
          <w:bCs/>
          <w:sz w:val="24"/>
          <w:bdr w:val="single" w:color="auto" w:sz="4" w:space="0"/>
        </w:rPr>
      </w:pPr>
      <w:r>
        <w:rPr>
          <w:rFonts w:hint="eastAsia" w:ascii="宋体" w:hAnsi="宋体" w:cs="宋体"/>
          <w:sz w:val="24"/>
        </w:rPr>
        <w:t>4.1合同价款按以下执行。</w:t>
      </w:r>
    </w:p>
    <w:p>
      <w:pPr>
        <w:spacing w:line="384" w:lineRule="auto"/>
        <w:ind w:firstLine="480" w:firstLineChars="200"/>
        <w:rPr>
          <w:rFonts w:ascii="宋体" w:hAnsi="宋体" w:cs="宋体"/>
          <w:sz w:val="24"/>
        </w:rPr>
      </w:pPr>
      <w:r>
        <w:rPr>
          <w:rFonts w:hint="eastAsia" w:ascii="宋体" w:hAnsi="宋体" w:cs="宋体"/>
          <w:bCs/>
          <w:sz w:val="24"/>
        </w:rPr>
        <w:t>（1）</w:t>
      </w:r>
      <w:r>
        <w:rPr>
          <w:rFonts w:hint="eastAsia" w:ascii="宋体" w:hAnsi="宋体" w:cs="宋体"/>
          <w:sz w:val="24"/>
        </w:rPr>
        <w:t>合同以总价包干形式，合同暂定总价为：</w:t>
      </w:r>
      <w:r>
        <w:rPr>
          <w:rFonts w:hint="eastAsia" w:ascii="宋体" w:hAnsi="宋体" w:cs="宋体"/>
          <w:b/>
          <w:sz w:val="24"/>
          <w:u w:val="single"/>
        </w:rPr>
        <w:t>人民币元</w:t>
      </w:r>
      <w:r>
        <w:rPr>
          <w:rFonts w:hint="eastAsia" w:ascii="宋体" w:hAnsi="宋体" w:cs="宋体"/>
          <w:sz w:val="24"/>
        </w:rPr>
        <w:t>（大写:）。</w:t>
      </w:r>
    </w:p>
    <w:p>
      <w:pPr>
        <w:tabs>
          <w:tab w:val="left" w:pos="851"/>
        </w:tabs>
        <w:adjustRightInd w:val="0"/>
        <w:snapToGrid w:val="0"/>
        <w:spacing w:line="384" w:lineRule="auto"/>
        <w:ind w:firstLine="480" w:firstLineChars="200"/>
        <w:rPr>
          <w:rFonts w:ascii="宋体" w:hAnsi="宋体" w:cs="宋体"/>
          <w:sz w:val="24"/>
        </w:rPr>
      </w:pPr>
      <w:r>
        <w:rPr>
          <w:rFonts w:hint="eastAsia" w:ascii="宋体" w:hAnsi="宋体" w:cs="宋体"/>
          <w:kern w:val="0"/>
          <w:sz w:val="24"/>
          <w:lang w:val="zh-CN"/>
        </w:rPr>
        <w:t>4.2</w:t>
      </w:r>
      <w:r>
        <w:rPr>
          <w:rFonts w:hint="eastAsia" w:ascii="宋体" w:hAnsi="宋体" w:cs="宋体"/>
          <w:kern w:val="0"/>
          <w:sz w:val="24"/>
        </w:rPr>
        <w:t>本合同约定的价格为含税价价格</w:t>
      </w:r>
      <w:r>
        <w:rPr>
          <w:rFonts w:hint="eastAsia" w:ascii="宋体" w:hAnsi="宋体" w:cs="宋体"/>
          <w:sz w:val="24"/>
        </w:rPr>
        <w:t>（税率</w:t>
      </w:r>
      <w:r>
        <w:rPr>
          <w:rFonts w:hint="eastAsia" w:ascii="宋体" w:hAnsi="宋体" w:cs="宋体"/>
          <w:sz w:val="24"/>
          <w:u w:val="single"/>
        </w:rPr>
        <w:t xml:space="preserve">    %</w:t>
      </w:r>
      <w:r>
        <w:rPr>
          <w:rFonts w:hint="eastAsia" w:ascii="宋体" w:hAnsi="宋体" w:cs="宋体"/>
          <w:sz w:val="24"/>
        </w:rPr>
        <w:t>），合同履行期间国家税率调整的，不含税价不变，价税合计相应调整，以开具发票的时间为准。</w:t>
      </w:r>
    </w:p>
    <w:p>
      <w:pPr>
        <w:tabs>
          <w:tab w:val="left" w:pos="851"/>
        </w:tabs>
        <w:adjustRightInd w:val="0"/>
        <w:snapToGrid w:val="0"/>
        <w:spacing w:line="384" w:lineRule="auto"/>
        <w:ind w:firstLine="480" w:firstLineChars="200"/>
        <w:rPr>
          <w:rFonts w:ascii="宋体" w:hAnsi="宋体" w:cs="宋体"/>
          <w:sz w:val="24"/>
        </w:rPr>
      </w:pPr>
      <w:r>
        <w:rPr>
          <w:rFonts w:hint="eastAsia" w:ascii="宋体" w:hAnsi="宋体" w:cs="宋体"/>
          <w:sz w:val="24"/>
        </w:rPr>
        <w:t>4.3 合同服务期限为合同签订日起为期一年，共365天。</w:t>
      </w:r>
    </w:p>
    <w:p>
      <w:pPr>
        <w:spacing w:line="384" w:lineRule="auto"/>
        <w:ind w:firstLine="482" w:firstLineChars="200"/>
        <w:rPr>
          <w:rFonts w:ascii="宋体" w:hAnsi="宋体" w:cs="宋体"/>
          <w:sz w:val="24"/>
        </w:rPr>
      </w:pPr>
      <w:r>
        <w:rPr>
          <w:rFonts w:hint="eastAsia" w:ascii="宋体" w:hAnsi="宋体" w:cs="宋体"/>
          <w:b/>
          <w:bCs/>
          <w:sz w:val="24"/>
        </w:rPr>
        <w:t>第五条 付</w:t>
      </w:r>
      <w:r>
        <w:rPr>
          <w:rFonts w:hint="eastAsia" w:ascii="宋体" w:hAnsi="宋体" w:cs="宋体"/>
          <w:b/>
          <w:sz w:val="24"/>
        </w:rPr>
        <w:t>款及履约担保</w:t>
      </w:r>
    </w:p>
    <w:p>
      <w:pPr>
        <w:spacing w:line="384" w:lineRule="auto"/>
        <w:ind w:firstLine="480" w:firstLineChars="200"/>
        <w:rPr>
          <w:rFonts w:ascii="宋体" w:hAnsi="宋体" w:cs="宋体"/>
          <w:bCs/>
          <w:sz w:val="24"/>
          <w:u w:val="single"/>
        </w:rPr>
      </w:pPr>
      <w:r>
        <w:rPr>
          <w:rFonts w:hint="eastAsia" w:ascii="宋体" w:hAnsi="宋体" w:cs="宋体"/>
          <w:sz w:val="24"/>
        </w:rPr>
        <w:t>5.1</w:t>
      </w:r>
      <w:r>
        <w:rPr>
          <w:rFonts w:hint="eastAsia" w:ascii="宋体" w:hAnsi="宋体" w:cs="宋体"/>
          <w:bCs/>
          <w:sz w:val="24"/>
        </w:rPr>
        <w:t>预付款的支付：</w:t>
      </w:r>
      <w:r>
        <w:rPr>
          <w:rFonts w:ascii="宋体" w:hAnsi="宋体" w:cs="宋体"/>
          <w:bCs/>
          <w:sz w:val="24"/>
        </w:rPr>
        <w:sym w:font="Wingdings" w:char="F0A8"/>
      </w:r>
      <w:r>
        <w:rPr>
          <w:rFonts w:hint="eastAsia" w:ascii="宋体" w:hAnsi="宋体" w:cs="宋体"/>
          <w:bCs/>
          <w:sz w:val="24"/>
        </w:rPr>
        <w:t>无；</w:t>
      </w:r>
      <w:r>
        <w:rPr>
          <w:rFonts w:hint="eastAsia" w:ascii="宋体" w:hAnsi="宋体" w:cs="宋体"/>
          <w:sz w:val="28"/>
          <w:szCs w:val="28"/>
        </w:rPr>
        <w:t xml:space="preserve"> </w:t>
      </w:r>
      <w:r>
        <w:rPr>
          <w:rFonts w:ascii="宋体" w:hAnsi="宋体" w:cs="宋体"/>
          <w:sz w:val="28"/>
          <w:szCs w:val="28"/>
        </w:rPr>
        <w:sym w:font="Wingdings 2" w:char="F052"/>
      </w:r>
      <w:r>
        <w:rPr>
          <w:rFonts w:hint="eastAsia" w:ascii="宋体" w:hAnsi="宋体" w:cs="宋体"/>
          <w:bCs/>
          <w:sz w:val="24"/>
        </w:rPr>
        <w:t>有,合同签订后，乙方开具等额的增值税专用发票及提交履约担保（如有）后</w:t>
      </w:r>
      <w:r>
        <w:rPr>
          <w:rFonts w:hint="eastAsia" w:ascii="宋体" w:hAnsi="宋体" w:cs="宋体"/>
          <w:bCs/>
          <w:sz w:val="24"/>
          <w:u w:val="single"/>
        </w:rPr>
        <w:t xml:space="preserve"> 10 </w:t>
      </w:r>
      <w:r>
        <w:rPr>
          <w:rFonts w:hint="eastAsia" w:ascii="宋体" w:hAnsi="宋体" w:cs="宋体"/>
          <w:bCs/>
          <w:sz w:val="24"/>
        </w:rPr>
        <w:t>个工作日内，甲方以广州市净水有限公司</w:t>
      </w:r>
      <w:r>
        <w:rPr>
          <w:rFonts w:hint="eastAsia" w:ascii="宋体" w:hAnsi="宋体" w:cs="宋体"/>
          <w:bCs/>
          <w:sz w:val="24"/>
          <w:u w:val="single"/>
        </w:rPr>
        <w:t xml:space="preserve"> </w:t>
      </w:r>
      <w:r>
        <w:rPr>
          <w:rFonts w:ascii="宋体" w:hAnsi="宋体" w:cs="宋体"/>
          <w:bCs/>
          <w:sz w:val="24"/>
          <w:u w:val="single"/>
        </w:rPr>
        <w:t xml:space="preserve"> </w:t>
      </w:r>
      <w:r>
        <w:rPr>
          <w:rFonts w:hint="eastAsia" w:ascii="宋体" w:hAnsi="宋体" w:cs="宋体"/>
          <w:bCs/>
          <w:sz w:val="24"/>
          <w:u w:val="single"/>
        </w:rPr>
        <w:t xml:space="preserve"> </w:t>
      </w:r>
      <w:r>
        <w:rPr>
          <w:rFonts w:hint="eastAsia" w:ascii="宋体" w:hAnsi="宋体" w:cs="宋体"/>
          <w:bCs/>
          <w:sz w:val="24"/>
        </w:rPr>
        <w:t>分公司名称及账户采用银行转账形式支付</w:t>
      </w:r>
      <w:r>
        <w:rPr>
          <w:rFonts w:hint="eastAsia" w:ascii="宋体" w:hAnsi="宋体" w:cs="宋体"/>
          <w:bCs/>
          <w:sz w:val="24"/>
          <w:lang w:val="en-US" w:eastAsia="zh-CN"/>
        </w:rPr>
        <w:t>至</w:t>
      </w:r>
      <w:r>
        <w:rPr>
          <w:rFonts w:hint="eastAsia" w:ascii="宋体" w:hAnsi="宋体" w:cs="宋体"/>
          <w:bCs/>
          <w:sz w:val="24"/>
        </w:rPr>
        <w:t>合同</w:t>
      </w:r>
      <w:r>
        <w:rPr>
          <w:rFonts w:hint="eastAsia" w:ascii="宋体" w:hAnsi="宋体" w:cs="宋体"/>
          <w:sz w:val="24"/>
        </w:rPr>
        <w:t>总价</w:t>
      </w:r>
      <w:r>
        <w:rPr>
          <w:rFonts w:hint="eastAsia" w:ascii="宋体" w:hAnsi="宋体" w:cs="宋体"/>
          <w:bCs/>
          <w:sz w:val="24"/>
        </w:rPr>
        <w:t>的</w:t>
      </w:r>
      <w:r>
        <w:rPr>
          <w:rFonts w:ascii="宋体" w:hAnsi="宋体" w:cs="宋体"/>
          <w:bCs/>
          <w:sz w:val="24"/>
          <w:u w:val="single"/>
        </w:rPr>
        <w:t>3</w:t>
      </w:r>
      <w:r>
        <w:rPr>
          <w:rFonts w:hint="eastAsia" w:ascii="宋体" w:hAnsi="宋体" w:cs="宋体"/>
          <w:bCs/>
          <w:sz w:val="24"/>
          <w:u w:val="single"/>
        </w:rPr>
        <w:t>0%</w:t>
      </w:r>
      <w:r>
        <w:rPr>
          <w:rFonts w:hint="eastAsia" w:ascii="宋体" w:hAnsi="宋体" w:cs="宋体"/>
          <w:sz w:val="24"/>
        </w:rPr>
        <w:t xml:space="preserve">即  </w:t>
      </w:r>
      <w:r>
        <w:rPr>
          <w:rFonts w:hint="eastAsia" w:ascii="宋体" w:hAnsi="宋体" w:cs="宋体"/>
          <w:sz w:val="24"/>
          <w:u w:val="single"/>
        </w:rPr>
        <w:t xml:space="preserve">    元，（大写：）</w:t>
      </w:r>
      <w:r>
        <w:rPr>
          <w:rFonts w:hint="eastAsia" w:ascii="宋体" w:hAnsi="宋体" w:cs="宋体"/>
          <w:bCs/>
          <w:sz w:val="24"/>
        </w:rPr>
        <w:t>作为预付款，同时乙方需提供等额的</w:t>
      </w:r>
      <w:r>
        <w:rPr>
          <w:rFonts w:hint="eastAsia" w:ascii="宋体" w:hAnsi="宋体" w:cs="宋体"/>
          <w:bCs/>
          <w:sz w:val="24"/>
          <w:u w:val="single"/>
        </w:rPr>
        <w:t>预付款担保函</w:t>
      </w:r>
      <w:r>
        <w:rPr>
          <w:rFonts w:hint="eastAsia" w:ascii="宋体" w:hAnsi="宋体" w:cs="宋体"/>
          <w:bCs/>
          <w:sz w:val="24"/>
        </w:rPr>
        <w:t>，预付款担保在扣减完成后予以返还。</w:t>
      </w:r>
      <w:r>
        <w:rPr>
          <w:rFonts w:hint="eastAsia" w:ascii="宋体" w:hAnsi="宋体" w:cs="宋体"/>
          <w:sz w:val="24"/>
        </w:rPr>
        <w:t>若合同解除或终止，乙方在</w:t>
      </w:r>
      <w:r>
        <w:rPr>
          <w:rFonts w:hint="eastAsia" w:ascii="宋体" w:hAnsi="宋体" w:cs="宋体"/>
          <w:sz w:val="24"/>
          <w:u w:val="single"/>
        </w:rPr>
        <w:t xml:space="preserve"> 5 </w:t>
      </w:r>
      <w:r>
        <w:rPr>
          <w:rFonts w:hint="eastAsia" w:ascii="宋体" w:hAnsi="宋体" w:cs="宋体"/>
          <w:sz w:val="24"/>
        </w:rPr>
        <w:t>个工作日内返还预付款（无息）。</w:t>
      </w:r>
      <w:r>
        <w:rPr>
          <w:rFonts w:hint="eastAsia" w:ascii="宋体" w:hAnsi="宋体" w:cs="宋体"/>
          <w:bCs/>
          <w:kern w:val="0"/>
          <w:sz w:val="24"/>
        </w:rPr>
        <w:t>逾期未返还，每逾期一天，乙方应按合同暂定总价的</w:t>
      </w:r>
      <w:r>
        <w:rPr>
          <w:rFonts w:hint="eastAsia" w:ascii="宋体" w:hAnsi="宋体" w:cs="宋体"/>
          <w:bCs/>
          <w:kern w:val="0"/>
          <w:sz w:val="24"/>
          <w:u w:val="single"/>
        </w:rPr>
        <w:t>万分之五/天</w:t>
      </w:r>
      <w:r>
        <w:rPr>
          <w:rFonts w:hint="eastAsia" w:ascii="宋体" w:hAnsi="宋体" w:cs="宋体"/>
          <w:bCs/>
          <w:kern w:val="0"/>
          <w:sz w:val="24"/>
        </w:rPr>
        <w:t>支付违约金</w:t>
      </w:r>
      <w:r>
        <w:rPr>
          <w:rFonts w:hint="eastAsia" w:ascii="宋体" w:hAnsi="宋体" w:cs="宋体"/>
          <w:sz w:val="24"/>
        </w:rPr>
        <w:t>。</w:t>
      </w:r>
    </w:p>
    <w:p>
      <w:pPr>
        <w:pStyle w:val="9"/>
        <w:spacing w:line="384" w:lineRule="auto"/>
        <w:ind w:firstLine="480" w:firstLineChars="200"/>
        <w:outlineLvl w:val="1"/>
        <w:rPr>
          <w:rFonts w:hAnsi="宋体" w:cs="宋体"/>
          <w:sz w:val="24"/>
          <w:szCs w:val="24"/>
        </w:rPr>
      </w:pPr>
      <w:r>
        <w:rPr>
          <w:rFonts w:hint="eastAsia" w:hAnsi="宋体" w:cs="宋体"/>
          <w:sz w:val="24"/>
          <w:szCs w:val="24"/>
        </w:rPr>
        <w:t>5.2合同服务期满后，由乙方提交申请支付资料</w:t>
      </w:r>
      <w:r>
        <w:rPr>
          <w:rFonts w:hint="eastAsia" w:hAnsi="宋体" w:cs="宋体"/>
          <w:sz w:val="24"/>
          <w:szCs w:val="24"/>
          <w:u w:val="single"/>
        </w:rPr>
        <w:t xml:space="preserve"> 15 </w:t>
      </w:r>
      <w:r>
        <w:rPr>
          <w:rFonts w:hint="eastAsia" w:hAnsi="宋体" w:cs="宋体"/>
          <w:sz w:val="24"/>
          <w:szCs w:val="24"/>
        </w:rPr>
        <w:t>个工作日内，甲方支付</w:t>
      </w:r>
      <w:r>
        <w:rPr>
          <w:rFonts w:hint="eastAsia" w:hAnsi="宋体" w:cs="宋体"/>
          <w:sz w:val="24"/>
          <w:szCs w:val="24"/>
          <w:lang w:val="en-US" w:eastAsia="zh-CN"/>
        </w:rPr>
        <w:t>至</w:t>
      </w:r>
      <w:r>
        <w:rPr>
          <w:rFonts w:hint="eastAsia" w:hAnsi="宋体" w:cs="宋体"/>
          <w:sz w:val="24"/>
          <w:szCs w:val="24"/>
        </w:rPr>
        <w:t>合同总价的</w:t>
      </w:r>
      <w:r>
        <w:rPr>
          <w:rFonts w:hint="eastAsia" w:hAnsi="宋体" w:cs="宋体"/>
          <w:sz w:val="24"/>
          <w:szCs w:val="24"/>
          <w:lang w:val="en-US" w:eastAsia="zh-CN"/>
        </w:rPr>
        <w:t>100</w:t>
      </w:r>
      <w:r>
        <w:rPr>
          <w:rFonts w:hint="eastAsia" w:hAnsi="宋体" w:cs="宋体"/>
          <w:sz w:val="24"/>
          <w:szCs w:val="24"/>
        </w:rPr>
        <w:t>％即￥</w:t>
      </w:r>
      <w:r>
        <w:rPr>
          <w:rFonts w:hint="eastAsia" w:hAnsi="宋体" w:cs="宋体"/>
          <w:sz w:val="24"/>
          <w:szCs w:val="24"/>
          <w:u w:val="single"/>
        </w:rPr>
        <w:t xml:space="preserve">    </w:t>
      </w:r>
      <w:r>
        <w:rPr>
          <w:rFonts w:hint="eastAsia" w:hAnsi="宋体" w:cs="宋体"/>
          <w:sz w:val="24"/>
          <w:szCs w:val="24"/>
        </w:rPr>
        <w:t>万元给乙方。</w:t>
      </w:r>
    </w:p>
    <w:p>
      <w:pPr>
        <w:spacing w:line="384" w:lineRule="auto"/>
        <w:ind w:firstLine="480" w:firstLineChars="200"/>
        <w:rPr>
          <w:rFonts w:ascii="宋体" w:hAnsi="宋体" w:cs="宋体"/>
          <w:sz w:val="24"/>
          <w:szCs w:val="24"/>
        </w:rPr>
      </w:pPr>
      <w:r>
        <w:rPr>
          <w:rFonts w:hint="eastAsia" w:ascii="宋体" w:hAnsi="宋体" w:cs="宋体"/>
          <w:sz w:val="24"/>
        </w:rPr>
        <w:t>5.3乙方收款账户：；</w:t>
      </w:r>
    </w:p>
    <w:p>
      <w:pPr>
        <w:spacing w:line="384" w:lineRule="auto"/>
        <w:ind w:firstLine="840" w:firstLineChars="350"/>
        <w:rPr>
          <w:rFonts w:ascii="宋体" w:hAnsi="宋体" w:cs="宋体"/>
          <w:sz w:val="24"/>
        </w:rPr>
      </w:pPr>
      <w:r>
        <w:rPr>
          <w:rFonts w:hint="eastAsia" w:ascii="宋体" w:hAnsi="宋体" w:cs="宋体"/>
          <w:sz w:val="24"/>
        </w:rPr>
        <w:t>收款账号：；</w:t>
      </w:r>
    </w:p>
    <w:p>
      <w:pPr>
        <w:spacing w:line="384" w:lineRule="auto"/>
        <w:ind w:firstLine="840" w:firstLineChars="350"/>
        <w:rPr>
          <w:rFonts w:ascii="宋体" w:hAnsi="宋体" w:cs="宋体"/>
          <w:sz w:val="24"/>
        </w:rPr>
      </w:pPr>
      <w:r>
        <w:rPr>
          <w:rFonts w:hint="eastAsia" w:ascii="宋体" w:hAnsi="宋体" w:cs="宋体"/>
          <w:sz w:val="24"/>
        </w:rPr>
        <w:t>开户行：；</w:t>
      </w:r>
    </w:p>
    <w:p>
      <w:pPr>
        <w:spacing w:line="384" w:lineRule="auto"/>
        <w:ind w:firstLine="480" w:firstLineChars="200"/>
        <w:rPr>
          <w:rFonts w:ascii="宋体" w:hAnsi="宋体" w:cs="宋体"/>
          <w:sz w:val="24"/>
        </w:rPr>
      </w:pPr>
      <w:r>
        <w:rPr>
          <w:rFonts w:hint="eastAsia" w:ascii="宋体" w:hAnsi="宋体" w:cs="宋体"/>
          <w:sz w:val="24"/>
        </w:rPr>
        <w:t>5.4乙方在收款前需提交等额增值税专用发票给甲方。增值税专用发票信息：</w:t>
      </w:r>
    </w:p>
    <w:p>
      <w:pPr>
        <w:spacing w:line="384" w:lineRule="auto"/>
        <w:ind w:firstLine="960" w:firstLineChars="400"/>
        <w:rPr>
          <w:rFonts w:ascii="宋体" w:hAnsi="宋体" w:cs="宋体"/>
          <w:sz w:val="24"/>
        </w:rPr>
      </w:pPr>
      <w:r>
        <w:rPr>
          <w:rFonts w:hint="eastAsia" w:ascii="宋体" w:hAnsi="宋体" w:cs="宋体"/>
          <w:sz w:val="24"/>
        </w:rPr>
        <w:t>名称：广州市净水有限公司</w:t>
      </w:r>
    </w:p>
    <w:p>
      <w:pPr>
        <w:spacing w:line="384" w:lineRule="auto"/>
        <w:ind w:firstLine="960" w:firstLineChars="400"/>
        <w:rPr>
          <w:rFonts w:ascii="宋体" w:hAnsi="宋体" w:cs="宋体"/>
          <w:sz w:val="24"/>
        </w:rPr>
      </w:pPr>
      <w:r>
        <w:rPr>
          <w:rFonts w:hint="eastAsia" w:ascii="宋体" w:hAnsi="宋体" w:cs="宋体"/>
          <w:sz w:val="24"/>
        </w:rPr>
        <w:t>税号：91440101755584729Q</w:t>
      </w:r>
    </w:p>
    <w:p>
      <w:pPr>
        <w:spacing w:line="384" w:lineRule="auto"/>
        <w:ind w:firstLine="960" w:firstLineChars="400"/>
        <w:rPr>
          <w:rFonts w:ascii="宋体" w:hAnsi="宋体" w:cs="宋体"/>
          <w:sz w:val="24"/>
        </w:rPr>
      </w:pPr>
      <w:r>
        <w:rPr>
          <w:rFonts w:hint="eastAsia" w:ascii="宋体" w:hAnsi="宋体" w:cs="宋体"/>
          <w:sz w:val="24"/>
        </w:rPr>
        <w:t>地址：广州市天河区临江大道501号 ，020-38890283</w:t>
      </w:r>
    </w:p>
    <w:p>
      <w:pPr>
        <w:spacing w:line="384" w:lineRule="auto"/>
        <w:ind w:firstLine="960" w:firstLineChars="400"/>
        <w:rPr>
          <w:rFonts w:ascii="宋体" w:hAnsi="宋体" w:cs="宋体"/>
          <w:sz w:val="24"/>
        </w:rPr>
      </w:pPr>
      <w:r>
        <w:rPr>
          <w:rFonts w:hint="eastAsia" w:ascii="宋体" w:hAnsi="宋体" w:cs="宋体"/>
          <w:sz w:val="24"/>
        </w:rPr>
        <w:t>开户行：民生银行广州分行</w:t>
      </w:r>
    </w:p>
    <w:p>
      <w:pPr>
        <w:spacing w:line="384" w:lineRule="auto"/>
        <w:ind w:firstLine="960" w:firstLineChars="400"/>
        <w:rPr>
          <w:rFonts w:ascii="宋体" w:hAnsi="宋体" w:cs="宋体"/>
          <w:sz w:val="24"/>
        </w:rPr>
      </w:pPr>
      <w:r>
        <w:rPr>
          <w:rFonts w:hint="eastAsia" w:ascii="宋体" w:hAnsi="宋体" w:cs="宋体"/>
          <w:sz w:val="24"/>
        </w:rPr>
        <w:t>账号：0301014140006932</w:t>
      </w:r>
    </w:p>
    <w:p>
      <w:pPr>
        <w:spacing w:line="384" w:lineRule="auto"/>
        <w:ind w:firstLine="480" w:firstLineChars="200"/>
        <w:outlineLvl w:val="0"/>
        <w:rPr>
          <w:rFonts w:ascii="宋体" w:hAnsi="宋体" w:cs="宋体"/>
          <w:sz w:val="24"/>
        </w:rPr>
      </w:pPr>
      <w:r>
        <w:rPr>
          <w:rFonts w:hint="eastAsia" w:ascii="宋体" w:hAnsi="宋体" w:cs="宋体"/>
          <w:sz w:val="24"/>
        </w:rPr>
        <w:t>5.5履约担保：</w:t>
      </w:r>
      <w:r>
        <w:rPr>
          <w:rFonts w:ascii="宋体" w:hAnsi="宋体" w:cs="宋体"/>
          <w:sz w:val="28"/>
          <w:szCs w:val="28"/>
        </w:rPr>
        <w:sym w:font="Wingdings 2" w:char="F052"/>
      </w:r>
      <w:r>
        <w:rPr>
          <w:rFonts w:hint="eastAsia" w:ascii="宋体" w:hAnsi="宋体" w:cs="宋体"/>
          <w:bCs/>
          <w:sz w:val="24"/>
        </w:rPr>
        <w:t>无；</w:t>
      </w:r>
      <w:r>
        <w:rPr>
          <w:rFonts w:hint="eastAsia" w:ascii="宋体" w:hAnsi="宋体" w:cs="宋体"/>
          <w:szCs w:val="21"/>
        </w:rPr>
        <w:t>□有,</w:t>
      </w:r>
      <w:r>
        <w:rPr>
          <w:rFonts w:hint="eastAsia" w:ascii="宋体" w:hAnsi="宋体" w:cs="宋体"/>
          <w:sz w:val="24"/>
        </w:rPr>
        <w:t>本合同签订后10日内</w:t>
      </w:r>
      <w:r>
        <w:rPr>
          <w:rFonts w:hint="eastAsia" w:ascii="宋体" w:hAnsi="宋体" w:cs="宋体"/>
          <w:sz w:val="24"/>
          <w:u w:val="single"/>
        </w:rPr>
        <w:t>以合同暂定总价的10%作为履约保证金，</w:t>
      </w:r>
      <w:r>
        <w:rPr>
          <w:rFonts w:hint="eastAsia" w:ascii="宋体" w:hAnsi="宋体" w:cs="宋体"/>
          <w:sz w:val="24"/>
        </w:rPr>
        <w:t>金额为：</w:t>
      </w:r>
      <w:r>
        <w:rPr>
          <w:rFonts w:hint="eastAsia" w:ascii="宋体" w:hAnsi="宋体" w:cs="宋体"/>
          <w:sz w:val="24"/>
          <w:u w:val="single"/>
        </w:rPr>
        <w:t>（大写人民币：），</w:t>
      </w:r>
      <w:r>
        <w:rPr>
          <w:rFonts w:hint="eastAsia" w:ascii="宋体" w:hAnsi="宋体" w:cs="宋体"/>
          <w:sz w:val="24"/>
        </w:rPr>
        <w:t>未按时提供的，甲方有权解除合同并要求乙方支付</w:t>
      </w:r>
      <w:r>
        <w:rPr>
          <w:rFonts w:hint="eastAsia" w:ascii="宋体" w:hAnsi="宋体" w:cs="宋体"/>
          <w:sz w:val="24"/>
          <w:u w:val="single"/>
        </w:rPr>
        <w:t>合同暂定总价20%</w:t>
      </w:r>
      <w:r>
        <w:rPr>
          <w:rFonts w:hint="eastAsia" w:ascii="宋体" w:hAnsi="宋体" w:cs="宋体"/>
          <w:sz w:val="24"/>
        </w:rPr>
        <w:t>作为违约金。</w:t>
      </w:r>
    </w:p>
    <w:p>
      <w:pPr>
        <w:pStyle w:val="16"/>
        <w:spacing w:before="0" w:beforeAutospacing="0" w:after="0" w:afterAutospacing="0" w:line="384" w:lineRule="auto"/>
        <w:ind w:firstLine="480" w:firstLineChars="200"/>
        <w:rPr>
          <w:rFonts w:cs="Times New Roman"/>
        </w:rPr>
      </w:pPr>
      <w:r>
        <w:rPr>
          <w:rFonts w:hint="eastAsia" w:cs="宋体"/>
          <w:color w:val="auto"/>
        </w:rPr>
        <w:t>5.5.1</w:t>
      </w:r>
      <w:r>
        <w:rPr>
          <w:rFonts w:hint="eastAsia"/>
        </w:rPr>
        <w:t>履约担保按以下任一种形式提供：</w:t>
      </w:r>
    </w:p>
    <w:p>
      <w:pPr>
        <w:pStyle w:val="16"/>
        <w:spacing w:before="0" w:beforeAutospacing="0" w:after="0" w:afterAutospacing="0" w:line="360" w:lineRule="auto"/>
        <w:ind w:firstLine="480"/>
      </w:pPr>
      <w:r>
        <w:rPr>
          <w:rFonts w:hint="eastAsia"/>
        </w:rPr>
        <w:t>（1）符合甲方要求（详见附件7保函格式）的银行独立保函，</w:t>
      </w:r>
    </w:p>
    <w:p>
      <w:pPr>
        <w:pStyle w:val="16"/>
        <w:spacing w:before="0" w:beforeAutospacing="0" w:after="0" w:afterAutospacing="0" w:line="360" w:lineRule="auto"/>
        <w:ind w:firstLine="480"/>
      </w:pPr>
      <w:r>
        <w:rPr>
          <w:rFonts w:hint="eastAsia"/>
        </w:rPr>
        <w:t>（2）现金转账至甲方以下指定账户：</w:t>
      </w:r>
    </w:p>
    <w:p>
      <w:pPr>
        <w:tabs>
          <w:tab w:val="left" w:pos="1995"/>
        </w:tabs>
        <w:spacing w:line="384" w:lineRule="auto"/>
        <w:ind w:firstLine="480" w:firstLineChars="200"/>
        <w:rPr>
          <w:rFonts w:ascii="宋体" w:hAnsi="宋体" w:cs="宋体"/>
          <w:bCs/>
          <w:sz w:val="24"/>
        </w:rPr>
      </w:pPr>
      <w:r>
        <w:rPr>
          <w:rFonts w:hint="eastAsia" w:ascii="宋体" w:hAnsi="宋体" w:cs="宋体"/>
          <w:bCs/>
          <w:sz w:val="24"/>
        </w:rPr>
        <w:t>户名：广州市净水有限公司</w:t>
      </w:r>
    </w:p>
    <w:p>
      <w:pPr>
        <w:tabs>
          <w:tab w:val="left" w:pos="1995"/>
        </w:tabs>
        <w:spacing w:line="384" w:lineRule="auto"/>
        <w:ind w:firstLine="480" w:firstLineChars="200"/>
        <w:rPr>
          <w:rFonts w:ascii="宋体" w:hAnsi="宋体" w:cs="宋体"/>
          <w:bCs/>
          <w:sz w:val="24"/>
        </w:rPr>
      </w:pPr>
      <w:r>
        <w:rPr>
          <w:rFonts w:hint="eastAsia" w:ascii="宋体" w:hAnsi="宋体" w:cs="宋体"/>
          <w:bCs/>
          <w:sz w:val="24"/>
        </w:rPr>
        <w:t>账号：82010154900000342</w:t>
      </w:r>
    </w:p>
    <w:p>
      <w:pPr>
        <w:tabs>
          <w:tab w:val="left" w:pos="1995"/>
        </w:tabs>
        <w:spacing w:line="384" w:lineRule="auto"/>
        <w:ind w:firstLine="480" w:firstLineChars="200"/>
        <w:rPr>
          <w:rFonts w:ascii="宋体" w:hAnsi="宋体" w:cs="宋体"/>
          <w:bCs/>
          <w:sz w:val="24"/>
        </w:rPr>
      </w:pPr>
      <w:r>
        <w:rPr>
          <w:rFonts w:hint="eastAsia" w:ascii="宋体" w:hAnsi="宋体" w:cs="宋体"/>
          <w:bCs/>
          <w:sz w:val="24"/>
        </w:rPr>
        <w:t>开户行：浦发银行广州分行</w:t>
      </w:r>
    </w:p>
    <w:p>
      <w:pPr>
        <w:spacing w:line="384" w:lineRule="auto"/>
        <w:ind w:firstLine="480" w:firstLineChars="200"/>
        <w:outlineLvl w:val="0"/>
        <w:rPr>
          <w:rFonts w:ascii="宋体" w:hAnsi="宋体" w:cs="宋体"/>
          <w:sz w:val="24"/>
        </w:rPr>
      </w:pPr>
      <w:r>
        <w:rPr>
          <w:rFonts w:hint="eastAsia" w:ascii="宋体" w:hAnsi="宋体" w:cs="宋体"/>
          <w:sz w:val="24"/>
        </w:rPr>
        <w:t>5.5.2履约担保的担保期限和返还</w:t>
      </w:r>
    </w:p>
    <w:p>
      <w:pPr>
        <w:spacing w:line="384" w:lineRule="auto"/>
        <w:ind w:firstLine="480"/>
        <w:outlineLvl w:val="0"/>
        <w:rPr>
          <w:rFonts w:ascii="宋体" w:hAnsi="宋体" w:cs="宋体"/>
          <w:sz w:val="24"/>
        </w:rPr>
      </w:pPr>
      <w:r>
        <w:rPr>
          <w:rFonts w:hint="eastAsia" w:ascii="宋体" w:hAnsi="宋体" w:cs="宋体"/>
          <w:sz w:val="24"/>
        </w:rPr>
        <w:t>⑴履约银行保函（或现金履约保证金）的担保期限：从提供履约担保（或转账成功）之日起至合同履行完成。</w:t>
      </w:r>
    </w:p>
    <w:p>
      <w:pPr>
        <w:spacing w:line="384" w:lineRule="auto"/>
        <w:ind w:firstLine="480" w:firstLineChars="200"/>
        <w:rPr>
          <w:rFonts w:ascii="宋体" w:hAnsi="宋体" w:cs="宋体"/>
          <w:sz w:val="24"/>
        </w:rPr>
      </w:pPr>
      <w:r>
        <w:rPr>
          <w:rFonts w:hint="eastAsia" w:ascii="宋体" w:hAnsi="宋体" w:cs="宋体"/>
          <w:sz w:val="24"/>
        </w:rPr>
        <w:t>⑵履约银行保函在合同履行完成后，由乙方提出申请，甲方在28日内返还，不支付利息：</w:t>
      </w:r>
    </w:p>
    <w:p>
      <w:pPr>
        <w:spacing w:line="384" w:lineRule="auto"/>
        <w:ind w:firstLine="600" w:firstLineChars="250"/>
        <w:outlineLvl w:val="0"/>
        <w:rPr>
          <w:rFonts w:ascii="宋体" w:hAnsi="宋体" w:cs="宋体"/>
          <w:sz w:val="24"/>
        </w:rPr>
      </w:pPr>
      <w:r>
        <w:rPr>
          <w:rFonts w:hint="eastAsia" w:ascii="宋体" w:hAnsi="宋体" w:cs="宋体"/>
          <w:sz w:val="24"/>
        </w:rPr>
        <w:t>⑶延长担保期限。乙方以履约银行保函形式提交履约保证金的，在银行保函到期前，乙方应提前</w:t>
      </w:r>
      <w:r>
        <w:rPr>
          <w:rFonts w:hint="eastAsia" w:ascii="宋体" w:hAnsi="宋体" w:cs="宋体"/>
          <w:sz w:val="24"/>
          <w:u w:val="single"/>
        </w:rPr>
        <w:t xml:space="preserve"> 7 </w:t>
      </w:r>
      <w:r>
        <w:rPr>
          <w:rFonts w:hint="eastAsia" w:ascii="宋体" w:hAnsi="宋体" w:cs="宋体"/>
          <w:sz w:val="24"/>
        </w:rPr>
        <w:t>日向甲方提交新的保函以替换即将到期的保函。如乙方未及时提交的，甲方有权直接要求担保银行支付其担保的全部金额并解除合同。</w:t>
      </w:r>
    </w:p>
    <w:p>
      <w:pPr>
        <w:pStyle w:val="16"/>
        <w:spacing w:before="0" w:beforeAutospacing="0" w:after="0" w:afterAutospacing="0" w:line="384" w:lineRule="auto"/>
        <w:ind w:left="199" w:leftChars="95" w:firstLine="360" w:firstLineChars="150"/>
        <w:rPr>
          <w:rFonts w:cs="宋体"/>
          <w:color w:val="auto"/>
          <w:u w:val="single"/>
        </w:rPr>
      </w:pPr>
      <w:r>
        <w:rPr>
          <w:rFonts w:hint="eastAsia" w:cs="宋体"/>
          <w:color w:val="auto"/>
        </w:rPr>
        <w:t>（4）现金履约保证金的退还：合同履行完成后，由乙方提出申请，甲方在</w:t>
      </w:r>
      <w:r>
        <w:rPr>
          <w:rFonts w:hint="eastAsia" w:cs="宋体"/>
          <w:color w:val="auto"/>
          <w:u w:val="single"/>
        </w:rPr>
        <w:t>28日</w:t>
      </w:r>
      <w:r>
        <w:rPr>
          <w:rFonts w:hint="eastAsia" w:cs="宋体"/>
          <w:color w:val="auto"/>
        </w:rPr>
        <w:t>内将剩余保证金（无息）返还。</w:t>
      </w:r>
    </w:p>
    <w:p>
      <w:pPr>
        <w:spacing w:line="384" w:lineRule="auto"/>
        <w:ind w:firstLine="480" w:firstLineChars="200"/>
        <w:rPr>
          <w:rFonts w:ascii="宋体" w:hAnsi="宋体" w:cs="宋体"/>
          <w:sz w:val="24"/>
        </w:rPr>
      </w:pPr>
      <w:r>
        <w:rPr>
          <w:rFonts w:hint="eastAsia" w:ascii="宋体" w:hAnsi="宋体" w:cs="宋体"/>
          <w:sz w:val="24"/>
        </w:rPr>
        <w:t>5.5.3甲方按本合同规定提取履约担保金额后，乙方应在收到甲方通知后</w:t>
      </w:r>
    </w:p>
    <w:p>
      <w:pPr>
        <w:spacing w:line="384" w:lineRule="auto"/>
        <w:rPr>
          <w:rFonts w:ascii="宋体" w:hAnsi="宋体" w:cs="宋体"/>
          <w:sz w:val="24"/>
        </w:rPr>
      </w:pPr>
      <w:r>
        <w:rPr>
          <w:rFonts w:hint="eastAsia" w:ascii="宋体" w:hAnsi="宋体" w:cs="宋体"/>
          <w:sz w:val="24"/>
          <w:u w:val="single"/>
        </w:rPr>
        <w:t xml:space="preserve">  7  </w:t>
      </w:r>
      <w:r>
        <w:rPr>
          <w:rFonts w:hint="eastAsia" w:ascii="宋体" w:hAnsi="宋体" w:cs="宋体"/>
          <w:sz w:val="24"/>
        </w:rPr>
        <w:t>日内补足数额，逾期未补足的，则甲方有权提取履约担保的全部余额并解除合同。</w:t>
      </w:r>
    </w:p>
    <w:p>
      <w:pPr>
        <w:tabs>
          <w:tab w:val="left" w:pos="851"/>
        </w:tabs>
        <w:adjustRightInd w:val="0"/>
        <w:snapToGrid w:val="0"/>
        <w:spacing w:line="360" w:lineRule="auto"/>
        <w:ind w:firstLine="480" w:firstLineChars="200"/>
        <w:jc w:val="left"/>
        <w:outlineLvl w:val="1"/>
        <w:rPr>
          <w:rFonts w:asciiTheme="minorEastAsia" w:hAnsiTheme="minorEastAsia" w:cstheme="minorEastAsia"/>
          <w:bCs/>
          <w:sz w:val="24"/>
          <w:bdr w:val="single" w:color="auto" w:sz="4" w:space="0"/>
        </w:rPr>
      </w:pPr>
      <w:r>
        <w:rPr>
          <w:rFonts w:hAnsi="宋体" w:cs="宋体"/>
          <w:sz w:val="24"/>
        </w:rPr>
        <w:t>5.6</w:t>
      </w:r>
      <w:r>
        <w:rPr>
          <w:rFonts w:hint="eastAsia" w:asciiTheme="minorEastAsia" w:hAnsiTheme="minorEastAsia" w:cstheme="minorEastAsia"/>
          <w:sz w:val="24"/>
        </w:rPr>
        <w:t xml:space="preserve">付款方式： </w:t>
      </w:r>
      <w:r>
        <w:rPr>
          <w:rFonts w:ascii="宋体" w:hAnsi="宋体" w:cs="宋体"/>
          <w:sz w:val="28"/>
          <w:szCs w:val="28"/>
        </w:rPr>
        <w:sym w:font="Wingdings 2" w:char="F052"/>
      </w:r>
      <w:r>
        <w:rPr>
          <w:rFonts w:hint="eastAsia" w:asciiTheme="minorEastAsia" w:hAnsiTheme="minorEastAsia" w:cstheme="minorEastAsia"/>
          <w:sz w:val="24"/>
        </w:rPr>
        <w:t xml:space="preserve">网银支付；  </w:t>
      </w:r>
      <w:r>
        <w:rPr>
          <w:rFonts w:asciiTheme="minorEastAsia" w:hAnsiTheme="minorEastAsia" w:cstheme="minorEastAsia"/>
          <w:sz w:val="24"/>
        </w:rPr>
        <w:sym w:font="Wingdings" w:char="F0A8"/>
      </w:r>
      <w:r>
        <w:rPr>
          <w:rFonts w:hint="eastAsia" w:asciiTheme="minorEastAsia" w:hAnsiTheme="minorEastAsia" w:cstheme="minorEastAsia"/>
          <w:sz w:val="24"/>
        </w:rPr>
        <w:t xml:space="preserve">支票；   </w:t>
      </w:r>
      <w:r>
        <w:rPr>
          <w:rFonts w:asciiTheme="minorEastAsia" w:hAnsiTheme="minorEastAsia" w:cstheme="minorEastAsia"/>
          <w:sz w:val="24"/>
        </w:rPr>
        <w:sym w:font="Wingdings" w:char="F0A8"/>
      </w:r>
      <w:r>
        <w:rPr>
          <w:rFonts w:hint="eastAsia" w:asciiTheme="minorEastAsia" w:hAnsiTheme="minorEastAsia" w:cstheme="minorEastAsia"/>
          <w:sz w:val="24"/>
        </w:rPr>
        <w:t>其他：/</w:t>
      </w:r>
    </w:p>
    <w:p>
      <w:pPr>
        <w:spacing w:before="120" w:beforeLines="50" w:after="120" w:afterLines="50" w:line="384" w:lineRule="auto"/>
        <w:ind w:firstLine="422" w:firstLineChars="175"/>
        <w:jc w:val="left"/>
        <w:rPr>
          <w:rFonts w:ascii="宋体" w:hAnsi="宋体" w:cs="宋体"/>
          <w:sz w:val="24"/>
          <w:szCs w:val="24"/>
        </w:rPr>
      </w:pPr>
      <w:bookmarkStart w:id="6" w:name="_Toc518993000"/>
      <w:bookmarkStart w:id="7" w:name="_Toc107446862"/>
      <w:bookmarkStart w:id="8" w:name="_Toc19692"/>
      <w:bookmarkStart w:id="9" w:name="_Toc107447255"/>
      <w:bookmarkStart w:id="10" w:name="_Toc520190040"/>
      <w:bookmarkStart w:id="11" w:name="_Toc474245226"/>
      <w:bookmarkStart w:id="12" w:name="_Toc183666531"/>
      <w:bookmarkStart w:id="13" w:name="_Toc306350467"/>
      <w:r>
        <w:rPr>
          <w:rFonts w:hint="eastAsia" w:ascii="宋体" w:hAnsi="宋体" w:cs="宋体"/>
          <w:b/>
          <w:bCs/>
          <w:sz w:val="24"/>
        </w:rPr>
        <w:t>第六条 不可抗力</w:t>
      </w:r>
      <w:bookmarkEnd w:id="6"/>
      <w:bookmarkEnd w:id="7"/>
      <w:bookmarkEnd w:id="8"/>
      <w:bookmarkEnd w:id="9"/>
      <w:bookmarkEnd w:id="10"/>
      <w:bookmarkEnd w:id="11"/>
      <w:bookmarkEnd w:id="12"/>
      <w:bookmarkEnd w:id="13"/>
    </w:p>
    <w:p>
      <w:pPr>
        <w:widowControl/>
        <w:autoSpaceDE w:val="0"/>
        <w:autoSpaceDN w:val="0"/>
        <w:adjustRightInd w:val="0"/>
        <w:spacing w:line="384" w:lineRule="auto"/>
        <w:ind w:firstLine="480" w:firstLineChars="200"/>
        <w:rPr>
          <w:rFonts w:ascii="宋体" w:hAnsi="宋体" w:cs="宋体"/>
          <w:bCs/>
          <w:sz w:val="24"/>
        </w:rPr>
      </w:pPr>
      <w:bookmarkStart w:id="14" w:name="_Toc183666532"/>
      <w:bookmarkStart w:id="15" w:name="_Toc306350468"/>
      <w:bookmarkStart w:id="16" w:name="_Toc12010"/>
      <w:r>
        <w:rPr>
          <w:rFonts w:hint="eastAsia" w:ascii="宋体" w:hAnsi="宋体" w:cs="宋体"/>
          <w:bCs/>
          <w:sz w:val="24"/>
        </w:rPr>
        <w:t>6.1 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autoSpaceDE w:val="0"/>
        <w:autoSpaceDN w:val="0"/>
        <w:adjustRightInd w:val="0"/>
        <w:spacing w:line="384" w:lineRule="auto"/>
        <w:ind w:firstLine="480" w:firstLineChars="200"/>
        <w:rPr>
          <w:rFonts w:ascii="宋体" w:hAnsi="宋体" w:cs="宋体"/>
          <w:bCs/>
          <w:sz w:val="24"/>
        </w:rPr>
      </w:pPr>
      <w:r>
        <w:rPr>
          <w:rFonts w:hint="eastAsia" w:ascii="宋体" w:hAnsi="宋体" w:cs="宋体"/>
          <w:bCs/>
          <w:sz w:val="24"/>
        </w:rPr>
        <w:t>⑴地震、火山爆发、滑坡、暴雨（橙色预警及以上）、台风（黄色预警及以上）、海啸、龙卷风、大面积流行病(如：非典型性肺炎等)或瘟疫；</w:t>
      </w:r>
    </w:p>
    <w:p>
      <w:pPr>
        <w:widowControl/>
        <w:autoSpaceDE w:val="0"/>
        <w:autoSpaceDN w:val="0"/>
        <w:adjustRightInd w:val="0"/>
        <w:spacing w:line="384" w:lineRule="auto"/>
        <w:ind w:firstLine="480" w:firstLineChars="200"/>
        <w:rPr>
          <w:rFonts w:ascii="宋体" w:hAnsi="宋体" w:cs="宋体"/>
          <w:bCs/>
          <w:sz w:val="24"/>
        </w:rPr>
      </w:pPr>
      <w:r>
        <w:rPr>
          <w:rFonts w:hint="eastAsia" w:ascii="宋体" w:hAnsi="宋体" w:cs="宋体"/>
          <w:bCs/>
          <w:sz w:val="24"/>
        </w:rPr>
        <w:t>⑵战争行为、入侵、武装冲突或外敌行为、封锁、暴乱、恐怖行为或军事演习；</w:t>
      </w:r>
    </w:p>
    <w:p>
      <w:pPr>
        <w:widowControl/>
        <w:autoSpaceDE w:val="0"/>
        <w:autoSpaceDN w:val="0"/>
        <w:adjustRightInd w:val="0"/>
        <w:spacing w:line="384" w:lineRule="auto"/>
        <w:ind w:firstLine="480" w:firstLineChars="200"/>
        <w:rPr>
          <w:rFonts w:ascii="宋体" w:hAnsi="宋体" w:cs="宋体"/>
          <w:bCs/>
          <w:sz w:val="24"/>
        </w:rPr>
      </w:pPr>
      <w:r>
        <w:rPr>
          <w:rFonts w:hint="eastAsia" w:ascii="宋体" w:hAnsi="宋体" w:cs="宋体"/>
          <w:bCs/>
          <w:sz w:val="24"/>
        </w:rPr>
        <w:t>6.2 声称受到不可抗力影响的一方，应在发生不可抗力或知道发生不可抗力之后5日内书面通知另一方，详细描述不可抗力的发生情况和对该方履行在本合同项下义务的影响，同时附上此种不可抗力事件及其持续时间的有效证明文件。</w:t>
      </w:r>
    </w:p>
    <w:p>
      <w:pPr>
        <w:widowControl/>
        <w:autoSpaceDE w:val="0"/>
        <w:autoSpaceDN w:val="0"/>
        <w:adjustRightInd w:val="0"/>
        <w:spacing w:line="384" w:lineRule="auto"/>
        <w:ind w:firstLine="480" w:firstLineChars="200"/>
        <w:rPr>
          <w:rFonts w:ascii="宋体" w:hAnsi="宋体" w:cs="宋体"/>
          <w:bCs/>
          <w:sz w:val="24"/>
        </w:rPr>
      </w:pPr>
      <w:r>
        <w:rPr>
          <w:rFonts w:hint="eastAsia" w:ascii="宋体" w:hAnsi="宋体" w:cs="宋体"/>
          <w:bCs/>
          <w:sz w:val="24"/>
        </w:rPr>
        <w:t>6.3 因不可抗力导致合同无法履行的时间自该不可抗力发生日起连续超过玖拾(90)天，双方应协商决定继续履行本合同的条件或者变更本合同。如果自不可抗力发生后壹佰捌拾(180)天之内双方不能达成一致意见，任何一方有权解除本合同。</w:t>
      </w:r>
    </w:p>
    <w:p>
      <w:pPr>
        <w:spacing w:before="120" w:beforeLines="50" w:after="120" w:afterLines="50" w:line="384" w:lineRule="auto"/>
        <w:ind w:firstLine="482" w:firstLineChars="0"/>
        <w:jc w:val="left"/>
        <w:rPr>
          <w:rFonts w:ascii="宋体" w:hAnsi="宋体" w:cs="宋体"/>
          <w:b/>
          <w:bCs/>
          <w:sz w:val="24"/>
        </w:rPr>
      </w:pPr>
      <w:r>
        <w:rPr>
          <w:rFonts w:hint="eastAsia" w:ascii="宋体" w:hAnsi="宋体" w:cs="宋体"/>
          <w:bCs/>
          <w:sz w:val="24"/>
        </w:rPr>
        <w:t>6.4 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bookmarkEnd w:id="14"/>
      <w:bookmarkEnd w:id="15"/>
      <w:bookmarkEnd w:id="16"/>
    </w:p>
    <w:p>
      <w:pPr>
        <w:spacing w:before="120" w:after="120" w:afterLines="50" w:line="384" w:lineRule="auto"/>
        <w:ind w:firstLine="482" w:firstLineChars="200"/>
        <w:jc w:val="left"/>
        <w:rPr>
          <w:rFonts w:ascii="宋体" w:hAnsi="宋体" w:cs="宋体"/>
          <w:b/>
          <w:bCs/>
          <w:sz w:val="24"/>
        </w:rPr>
      </w:pPr>
      <w:r>
        <w:rPr>
          <w:rFonts w:hint="eastAsia" w:ascii="宋体" w:hAnsi="宋体" w:cs="宋体"/>
          <w:b/>
          <w:bCs/>
          <w:sz w:val="24"/>
        </w:rPr>
        <w:t>第七条 争议和解决</w:t>
      </w:r>
    </w:p>
    <w:p>
      <w:pPr>
        <w:spacing w:line="384" w:lineRule="auto"/>
        <w:ind w:firstLine="480" w:firstLineChars="200"/>
        <w:rPr>
          <w:rFonts w:ascii="宋体" w:hAnsi="宋体" w:cs="宋体"/>
          <w:bCs/>
          <w:sz w:val="24"/>
        </w:rPr>
      </w:pPr>
      <w:bookmarkStart w:id="17" w:name="_Toc306350469"/>
      <w:bookmarkStart w:id="18" w:name="_Toc183666533"/>
      <w:r>
        <w:rPr>
          <w:rFonts w:hint="eastAsia" w:ascii="宋体" w:hAnsi="宋体" w:cs="宋体"/>
          <w:bCs/>
          <w:sz w:val="24"/>
        </w:rPr>
        <w:t>7.1 甲乙双方应通过友好协商，解决在执行本合同所发生的或与本合同有关的一切争议。如协商不能解决争议，任何一方均可依法向甲方所在地人民法院提起诉讼。</w:t>
      </w:r>
    </w:p>
    <w:p>
      <w:pPr>
        <w:spacing w:line="384" w:lineRule="auto"/>
        <w:ind w:firstLine="480" w:firstLineChars="200"/>
        <w:jc w:val="left"/>
        <w:rPr>
          <w:rFonts w:ascii="宋体" w:hAnsi="宋体" w:cs="宋体"/>
          <w:sz w:val="24"/>
        </w:rPr>
      </w:pPr>
      <w:r>
        <w:rPr>
          <w:rFonts w:hint="eastAsia" w:ascii="宋体" w:hAnsi="宋体" w:cs="宋体"/>
          <w:bCs/>
          <w:sz w:val="24"/>
        </w:rPr>
        <w:t xml:space="preserve">7.2 </w:t>
      </w:r>
      <w:r>
        <w:rPr>
          <w:rFonts w:hint="eastAsia" w:ascii="宋体" w:hAnsi="宋体" w:cs="宋体"/>
          <w:sz w:val="24"/>
        </w:rPr>
        <w:t>在甲方同意的情况下，除有争端之外的合同其它部分在争端解决前应继续执行。</w:t>
      </w:r>
      <w:bookmarkEnd w:id="17"/>
      <w:bookmarkEnd w:id="18"/>
    </w:p>
    <w:p>
      <w:pPr>
        <w:spacing w:before="120" w:after="120" w:afterLines="50" w:line="384" w:lineRule="auto"/>
        <w:ind w:firstLine="482" w:firstLineChars="200"/>
        <w:jc w:val="left"/>
        <w:rPr>
          <w:rFonts w:ascii="宋体" w:hAnsi="宋体" w:cs="宋体"/>
          <w:b/>
          <w:bCs/>
          <w:sz w:val="24"/>
        </w:rPr>
      </w:pPr>
      <w:r>
        <w:rPr>
          <w:rFonts w:hint="eastAsia" w:ascii="宋体" w:hAnsi="宋体" w:cs="宋体"/>
          <w:b/>
          <w:bCs/>
          <w:sz w:val="24"/>
        </w:rPr>
        <w:t>第八条 合同违约责任</w:t>
      </w:r>
    </w:p>
    <w:p>
      <w:pPr>
        <w:spacing w:before="120" w:after="120" w:afterLines="50" w:line="384" w:lineRule="auto"/>
        <w:ind w:firstLine="480" w:firstLineChars="200"/>
        <w:jc w:val="left"/>
        <w:rPr>
          <w:rFonts w:ascii="宋体" w:hAnsi="宋体" w:cs="宋体"/>
          <w:sz w:val="24"/>
        </w:rPr>
      </w:pPr>
      <w:r>
        <w:rPr>
          <w:rFonts w:hint="eastAsia" w:ascii="宋体" w:hAnsi="宋体" w:cs="宋体"/>
          <w:sz w:val="24"/>
        </w:rPr>
        <w:t>8.1 合同双方中一方违反本合同的规定，守约方有权要求违约方停止并纠正违约行为，造成守约方经济以及其他方面损失的，违约方应予以赔偿。</w:t>
      </w:r>
    </w:p>
    <w:p>
      <w:pPr>
        <w:spacing w:before="120" w:after="120" w:afterLines="50" w:line="384" w:lineRule="auto"/>
        <w:ind w:firstLine="480" w:firstLineChars="200"/>
        <w:jc w:val="left"/>
        <w:rPr>
          <w:rFonts w:ascii="宋体" w:hAnsi="宋体" w:cs="宋体"/>
          <w:sz w:val="24"/>
        </w:rPr>
      </w:pPr>
      <w:r>
        <w:rPr>
          <w:rFonts w:hint="eastAsia" w:ascii="宋体" w:hAnsi="宋体" w:cs="宋体"/>
          <w:sz w:val="24"/>
        </w:rPr>
        <w:t>8.2 除法律或本合同另有规定外，合同双方中一方无正当理由撤销或者解除合同，造成合同另一方损失的，应赔偿由此造成的实际损失。</w:t>
      </w:r>
    </w:p>
    <w:p>
      <w:pPr>
        <w:spacing w:before="120" w:after="120" w:afterLines="50" w:line="384" w:lineRule="auto"/>
        <w:ind w:firstLine="480" w:firstLineChars="200"/>
        <w:jc w:val="left"/>
        <w:rPr>
          <w:rFonts w:ascii="宋体" w:hAnsi="宋体" w:cs="宋体"/>
          <w:sz w:val="24"/>
        </w:rPr>
      </w:pPr>
      <w:r>
        <w:rPr>
          <w:rFonts w:hint="eastAsia" w:ascii="宋体" w:hAnsi="宋体" w:cs="宋体"/>
          <w:sz w:val="24"/>
        </w:rPr>
        <w:t>8.3 双方交接危险废物时乙方发现甲方所交付的危险废物不符合本合同规定的，由乙方就不符合本合同规定的危险废物重新提出报价单交于甲方，经双方商议同意后，由乙方负责处理；若双方未能协商一致的，不符合本合同规定的危险废物按甲方要求转交于第三方处理或者由甲方负责处理，乙方不承担由此而产生的费用及转交过程中的风险。</w:t>
      </w:r>
    </w:p>
    <w:p>
      <w:pPr>
        <w:spacing w:line="384" w:lineRule="auto"/>
        <w:ind w:firstLine="482"/>
        <w:jc w:val="left"/>
        <w:rPr>
          <w:rFonts w:ascii="宋体" w:hAnsi="宋体" w:cs="宋体"/>
          <w:b/>
          <w:bCs/>
          <w:sz w:val="24"/>
        </w:rPr>
      </w:pPr>
      <w:r>
        <w:rPr>
          <w:rFonts w:hint="eastAsia" w:ascii="宋体" w:hAnsi="宋体" w:cs="宋体"/>
          <w:b/>
          <w:bCs/>
          <w:sz w:val="24"/>
        </w:rPr>
        <w:t>第九条</w:t>
      </w:r>
      <w:bookmarkStart w:id="19" w:name="_Toc107446871"/>
      <w:bookmarkStart w:id="20" w:name="_Toc107447264"/>
      <w:r>
        <w:rPr>
          <w:rFonts w:hint="eastAsia" w:ascii="宋体" w:hAnsi="宋体" w:cs="宋体"/>
          <w:b/>
          <w:bCs/>
          <w:sz w:val="24"/>
        </w:rPr>
        <w:t xml:space="preserve"> 合同生效及其他</w:t>
      </w:r>
      <w:bookmarkEnd w:id="19"/>
      <w:bookmarkEnd w:id="20"/>
    </w:p>
    <w:p>
      <w:pPr>
        <w:spacing w:line="384" w:lineRule="auto"/>
        <w:ind w:firstLine="480"/>
        <w:rPr>
          <w:rFonts w:ascii="宋体" w:hAnsi="宋体" w:cs="宋体"/>
          <w:sz w:val="24"/>
        </w:rPr>
      </w:pPr>
      <w:r>
        <w:rPr>
          <w:rFonts w:hint="eastAsia" w:ascii="宋体" w:hAnsi="宋体" w:cs="宋体"/>
          <w:sz w:val="24"/>
        </w:rPr>
        <w:t>9.1本合同经双方法定代表人或授权代表签名并加盖双方公章后生效.</w:t>
      </w:r>
    </w:p>
    <w:p>
      <w:pPr>
        <w:spacing w:line="384" w:lineRule="auto"/>
        <w:ind w:firstLine="480"/>
        <w:rPr>
          <w:rFonts w:ascii="宋体" w:hAnsi="宋体" w:cs="宋体"/>
          <w:sz w:val="24"/>
        </w:rPr>
      </w:pPr>
      <w:r>
        <w:rPr>
          <w:rFonts w:hint="eastAsia" w:ascii="宋体" w:hAnsi="宋体" w:cs="宋体"/>
          <w:sz w:val="24"/>
        </w:rPr>
        <w:t>9.2本合同正文一式陆份，其中：甲方肆份，乙方贰份。</w:t>
      </w:r>
    </w:p>
    <w:p>
      <w:pPr>
        <w:spacing w:line="384" w:lineRule="auto"/>
        <w:ind w:firstLine="480"/>
        <w:rPr>
          <w:rFonts w:ascii="宋体" w:hAnsi="宋体" w:cs="宋体"/>
          <w:sz w:val="24"/>
        </w:rPr>
      </w:pPr>
      <w:r>
        <w:rPr>
          <w:rFonts w:hint="eastAsia" w:ascii="宋体" w:hAnsi="宋体" w:cs="宋体"/>
          <w:sz w:val="24"/>
        </w:rPr>
        <w:t>9.3补充条款</w:t>
      </w:r>
      <w:r>
        <w:rPr>
          <w:rFonts w:hint="eastAsia" w:ascii="宋体" w:hAnsi="宋体" w:cs="宋体"/>
          <w:sz w:val="24"/>
          <w:u w:val="single"/>
        </w:rPr>
        <w:t>：/</w:t>
      </w:r>
    </w:p>
    <w:p>
      <w:pPr>
        <w:spacing w:line="384" w:lineRule="auto"/>
        <w:rPr>
          <w:rFonts w:ascii="宋体" w:hAnsi="宋体" w:cs="宋体"/>
          <w:sz w:val="24"/>
        </w:rPr>
      </w:pPr>
    </w:p>
    <w:p>
      <w:pPr>
        <w:spacing w:line="384" w:lineRule="auto"/>
        <w:rPr>
          <w:rFonts w:ascii="宋体" w:hAnsi="宋体" w:cs="宋体"/>
          <w:sz w:val="24"/>
        </w:rPr>
      </w:pPr>
      <w:r>
        <w:rPr>
          <w:rFonts w:hint="eastAsia" w:ascii="宋体" w:hAnsi="宋体" w:cs="宋体"/>
          <w:sz w:val="24"/>
        </w:rPr>
        <w:t>附件：1.发包通知书</w:t>
      </w:r>
    </w:p>
    <w:p>
      <w:pPr>
        <w:spacing w:line="384" w:lineRule="auto"/>
        <w:ind w:firstLine="720" w:firstLineChars="300"/>
        <w:rPr>
          <w:rFonts w:ascii="宋体" w:hAnsi="宋体" w:cs="宋体"/>
          <w:sz w:val="24"/>
        </w:rPr>
      </w:pPr>
      <w:r>
        <w:rPr>
          <w:rFonts w:hint="eastAsia" w:ascii="宋体" w:hAnsi="宋体" w:cs="宋体"/>
          <w:sz w:val="24"/>
        </w:rPr>
        <w:t>2.廉洁协议</w:t>
      </w:r>
    </w:p>
    <w:p>
      <w:pPr>
        <w:spacing w:line="384" w:lineRule="auto"/>
        <w:ind w:firstLine="720" w:firstLineChars="300"/>
        <w:rPr>
          <w:rFonts w:ascii="宋体" w:hAnsi="宋体" w:cs="宋体"/>
          <w:sz w:val="24"/>
        </w:rPr>
      </w:pPr>
      <w:r>
        <w:rPr>
          <w:rFonts w:hint="eastAsia" w:ascii="宋体" w:hAnsi="宋体" w:cs="宋体"/>
          <w:sz w:val="24"/>
        </w:rPr>
        <w:t>3.工业废物处置安全协议书</w:t>
      </w:r>
    </w:p>
    <w:p>
      <w:pPr>
        <w:spacing w:line="384" w:lineRule="auto"/>
        <w:rPr>
          <w:rFonts w:ascii="宋体" w:hAnsi="宋体" w:cs="宋体"/>
          <w:sz w:val="24"/>
        </w:rPr>
      </w:pPr>
      <w:r>
        <w:rPr>
          <w:rFonts w:hint="eastAsia" w:ascii="宋体" w:hAnsi="宋体" w:cs="宋体"/>
          <w:sz w:val="24"/>
        </w:rPr>
        <w:t xml:space="preserve">      4.报价清单</w:t>
      </w:r>
    </w:p>
    <w:p>
      <w:pPr>
        <w:spacing w:line="384" w:lineRule="auto"/>
        <w:rPr>
          <w:rFonts w:ascii="宋体" w:hAnsi="宋体" w:cs="宋体"/>
          <w:sz w:val="24"/>
        </w:rPr>
      </w:pPr>
      <w:r>
        <w:rPr>
          <w:rFonts w:hint="eastAsia" w:ascii="宋体" w:hAnsi="宋体" w:cs="宋体"/>
          <w:sz w:val="24"/>
        </w:rPr>
        <w:t xml:space="preserve">      </w:t>
      </w:r>
    </w:p>
    <w:p>
      <w:pPr>
        <w:spacing w:line="384" w:lineRule="auto"/>
        <w:rPr>
          <w:rFonts w:ascii="宋体" w:hAnsi="宋体" w:cs="宋体"/>
          <w:sz w:val="24"/>
        </w:rPr>
      </w:pPr>
    </w:p>
    <w:p>
      <w:pPr>
        <w:spacing w:line="384" w:lineRule="auto"/>
        <w:rPr>
          <w:rFonts w:ascii="宋体" w:hAnsi="宋体" w:cs="宋体"/>
          <w:sz w:val="24"/>
        </w:rPr>
      </w:pPr>
    </w:p>
    <w:p>
      <w:pPr>
        <w:spacing w:line="384" w:lineRule="auto"/>
        <w:rPr>
          <w:rFonts w:ascii="宋体" w:hAnsi="宋体" w:cs="宋体"/>
          <w:sz w:val="24"/>
        </w:rPr>
      </w:pPr>
      <w:r>
        <w:rPr>
          <w:rFonts w:hint="eastAsia" w:ascii="宋体" w:hAnsi="宋体" w:cs="宋体"/>
          <w:sz w:val="24"/>
        </w:rPr>
        <w:t>甲方：广州市净水有限公司（盖章）       乙方：（盖章）</w:t>
      </w:r>
    </w:p>
    <w:p>
      <w:pPr>
        <w:spacing w:line="384" w:lineRule="auto"/>
        <w:rPr>
          <w:rFonts w:ascii="宋体" w:hAnsi="宋体" w:cs="宋体"/>
          <w:sz w:val="24"/>
        </w:rPr>
      </w:pPr>
      <w:r>
        <w:rPr>
          <w:rFonts w:hint="eastAsia" w:ascii="宋体" w:hAnsi="宋体" w:cs="宋体"/>
          <w:sz w:val="24"/>
        </w:rPr>
        <w:t>法定代表人或                           法定代表人或</w:t>
      </w:r>
    </w:p>
    <w:p>
      <w:pPr>
        <w:spacing w:line="384" w:lineRule="auto"/>
        <w:rPr>
          <w:rFonts w:ascii="宋体" w:hAnsi="宋体" w:cs="宋体"/>
          <w:sz w:val="24"/>
        </w:rPr>
      </w:pPr>
      <w:r>
        <w:rPr>
          <w:rFonts w:hint="eastAsia" w:ascii="宋体" w:hAnsi="宋体" w:cs="宋体"/>
          <w:sz w:val="24"/>
        </w:rPr>
        <w:t>授权代理人：                           授权代理人：</w:t>
      </w:r>
    </w:p>
    <w:p>
      <w:pPr>
        <w:spacing w:line="384" w:lineRule="auto"/>
        <w:rPr>
          <w:rFonts w:ascii="宋体" w:hAnsi="宋体" w:cs="宋体"/>
          <w:sz w:val="24"/>
        </w:rPr>
      </w:pPr>
      <w:r>
        <w:rPr>
          <w:rFonts w:hint="eastAsia" w:ascii="宋体" w:hAnsi="宋体" w:cs="宋体"/>
          <w:sz w:val="24"/>
        </w:rPr>
        <w:t>地址：                                 地址：</w:t>
      </w:r>
    </w:p>
    <w:p>
      <w:pPr>
        <w:spacing w:line="384" w:lineRule="auto"/>
        <w:rPr>
          <w:rFonts w:ascii="宋体" w:hAnsi="宋体" w:cs="宋体"/>
          <w:sz w:val="24"/>
        </w:rPr>
      </w:pPr>
      <w:r>
        <w:rPr>
          <w:rFonts w:hint="eastAsia" w:ascii="宋体" w:hAnsi="宋体" w:cs="宋体"/>
          <w:sz w:val="24"/>
        </w:rPr>
        <w:t>经办人：                               经办人：</w:t>
      </w:r>
    </w:p>
    <w:p>
      <w:pPr>
        <w:spacing w:line="384" w:lineRule="auto"/>
        <w:rPr>
          <w:rFonts w:ascii="宋体" w:hAnsi="宋体" w:cs="宋体"/>
          <w:sz w:val="24"/>
        </w:rPr>
      </w:pPr>
      <w:r>
        <w:rPr>
          <w:rFonts w:hint="eastAsia" w:ascii="宋体" w:hAnsi="宋体" w:cs="宋体"/>
          <w:sz w:val="24"/>
        </w:rPr>
        <w:t>联系电话：                             联系电话：</w:t>
      </w:r>
    </w:p>
    <w:p>
      <w:pPr>
        <w:spacing w:line="384" w:lineRule="auto"/>
        <w:ind w:left="6360" w:hanging="6360" w:hangingChars="2650"/>
        <w:rPr>
          <w:rFonts w:ascii="宋体" w:hAnsi="宋体" w:cs="宋体"/>
          <w:sz w:val="24"/>
        </w:rPr>
      </w:pPr>
      <w:r>
        <w:rPr>
          <w:rFonts w:hint="eastAsia" w:ascii="宋体" w:hAnsi="宋体" w:cs="宋体"/>
          <w:sz w:val="24"/>
        </w:rPr>
        <w:t>传真：                                 传真：</w:t>
      </w:r>
    </w:p>
    <w:p>
      <w:pPr>
        <w:spacing w:line="384" w:lineRule="auto"/>
        <w:ind w:left="6360" w:hanging="6360" w:hangingChars="2650"/>
        <w:rPr>
          <w:rFonts w:ascii="宋体" w:hAnsi="宋体" w:cs="宋体"/>
          <w:sz w:val="24"/>
        </w:rPr>
      </w:pPr>
      <w:r>
        <w:rPr>
          <w:rFonts w:hint="eastAsia" w:ascii="宋体" w:hAnsi="宋体" w:cs="宋体"/>
          <w:sz w:val="24"/>
        </w:rPr>
        <w:t>签署日期： 年  月  日                  签署日期： 年  月  日</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spacing w:line="360" w:lineRule="auto"/>
        <w:rPr>
          <w:rFonts w:hint="eastAsia" w:ascii="宋体" w:hAnsi="宋体" w:eastAsiaTheme="minorEastAsia" w:cstheme="minorBidi"/>
          <w:b/>
          <w:sz w:val="32"/>
          <w:szCs w:val="32"/>
        </w:rPr>
      </w:pPr>
    </w:p>
    <w:p>
      <w:pPr>
        <w:spacing w:line="360" w:lineRule="auto"/>
        <w:rPr>
          <w:rFonts w:hint="eastAsia" w:ascii="宋体" w:hAnsi="宋体" w:eastAsiaTheme="minorEastAsia" w:cstheme="minorBidi"/>
          <w:b/>
          <w:sz w:val="32"/>
          <w:szCs w:val="32"/>
        </w:rPr>
      </w:pPr>
    </w:p>
    <w:p>
      <w:pPr>
        <w:spacing w:line="360" w:lineRule="auto"/>
        <w:rPr>
          <w:rFonts w:hint="eastAsia" w:ascii="宋体" w:hAnsi="宋体" w:eastAsiaTheme="minorEastAsia" w:cstheme="minorBidi"/>
          <w:b/>
          <w:sz w:val="32"/>
          <w:szCs w:val="32"/>
        </w:rPr>
      </w:pPr>
    </w:p>
    <w:p>
      <w:pPr>
        <w:spacing w:line="360" w:lineRule="auto"/>
        <w:rPr>
          <w:rFonts w:hint="eastAsia" w:ascii="宋体" w:hAnsi="宋体" w:eastAsiaTheme="minorEastAsia" w:cstheme="minorBidi"/>
          <w:b/>
          <w:sz w:val="32"/>
          <w:szCs w:val="32"/>
        </w:rPr>
      </w:pPr>
    </w:p>
    <w:p>
      <w:pPr>
        <w:spacing w:line="360" w:lineRule="auto"/>
        <w:rPr>
          <w:rFonts w:hint="eastAsia" w:ascii="宋体" w:hAnsi="宋体" w:eastAsiaTheme="minorEastAsia" w:cstheme="minorBidi"/>
          <w:b/>
          <w:sz w:val="32"/>
          <w:szCs w:val="32"/>
        </w:rPr>
      </w:pPr>
    </w:p>
    <w:p>
      <w:pPr>
        <w:spacing w:line="360" w:lineRule="auto"/>
        <w:rPr>
          <w:rFonts w:hint="eastAsia" w:ascii="宋体" w:hAnsi="宋体" w:eastAsiaTheme="minorEastAsia" w:cstheme="minorBidi"/>
          <w:b/>
          <w:sz w:val="32"/>
          <w:szCs w:val="32"/>
        </w:rPr>
      </w:pPr>
    </w:p>
    <w:p>
      <w:pPr>
        <w:spacing w:line="360" w:lineRule="auto"/>
        <w:rPr>
          <w:rFonts w:hint="eastAsia" w:ascii="宋体" w:hAnsi="宋体" w:eastAsiaTheme="minorEastAsia" w:cstheme="minorBidi"/>
          <w:b/>
          <w:sz w:val="32"/>
          <w:szCs w:val="32"/>
        </w:rPr>
      </w:pPr>
    </w:p>
    <w:p>
      <w:pPr>
        <w:spacing w:line="360" w:lineRule="auto"/>
        <w:rPr>
          <w:rFonts w:hint="eastAsia" w:ascii="宋体" w:hAnsi="宋体" w:eastAsiaTheme="minorEastAsia" w:cstheme="minorBidi"/>
          <w:b/>
          <w:sz w:val="32"/>
          <w:szCs w:val="32"/>
        </w:rPr>
      </w:pPr>
    </w:p>
    <w:p>
      <w:pPr>
        <w:spacing w:line="360" w:lineRule="auto"/>
        <w:rPr>
          <w:rFonts w:hint="eastAsia" w:ascii="宋体" w:hAnsi="宋体" w:eastAsiaTheme="minorEastAsia" w:cstheme="minorBidi"/>
          <w:b/>
          <w:sz w:val="32"/>
          <w:szCs w:val="32"/>
        </w:rPr>
      </w:pPr>
    </w:p>
    <w:p>
      <w:pPr>
        <w:spacing w:line="360" w:lineRule="auto"/>
        <w:rPr>
          <w:rFonts w:ascii="仿宋_GB2312" w:hAnsi="仿宋_GB2312" w:eastAsia="仿宋_GB2312" w:cs="仿宋_GB2312"/>
          <w:sz w:val="21"/>
          <w:szCs w:val="21"/>
        </w:rPr>
      </w:pPr>
      <w:r>
        <w:rPr>
          <w:rFonts w:hint="eastAsia" w:ascii="宋体" w:hAnsi="宋体" w:eastAsiaTheme="minorEastAsia" w:cstheme="minorBidi"/>
          <w:b/>
          <w:sz w:val="21"/>
          <w:szCs w:val="21"/>
        </w:rPr>
        <w:t>附件1 发包通知书</w:t>
      </w:r>
    </w:p>
    <w:p>
      <w:pPr>
        <w:spacing w:line="360" w:lineRule="auto"/>
        <w:jc w:val="both"/>
        <w:rPr>
          <w:rFonts w:ascii="宋体" w:hAnsi="宋体"/>
          <w:b/>
          <w:sz w:val="32"/>
          <w:szCs w:val="32"/>
        </w:rPr>
      </w:pPr>
      <w:bookmarkStart w:id="21" w:name="_Toc389815031"/>
      <w:bookmarkStart w:id="22" w:name="_Toc389815339"/>
      <w:bookmarkStart w:id="23" w:name="_Toc387080836"/>
      <w:r>
        <w:rPr>
          <w:rFonts w:hint="eastAsia" w:ascii="宋体" w:hAnsi="宋体"/>
          <w:b/>
          <w:sz w:val="21"/>
          <w:szCs w:val="21"/>
        </w:rPr>
        <w:t>附件2</w:t>
      </w:r>
    </w:p>
    <w:p>
      <w:pPr>
        <w:spacing w:line="360" w:lineRule="auto"/>
        <w:jc w:val="center"/>
        <w:rPr>
          <w:rFonts w:ascii="宋体" w:hAnsi="宋体"/>
          <w:b/>
          <w:sz w:val="32"/>
          <w:szCs w:val="32"/>
        </w:rPr>
      </w:pPr>
      <w:r>
        <w:rPr>
          <w:rFonts w:hint="eastAsia" w:ascii="宋体" w:hAnsi="宋体"/>
          <w:b/>
          <w:sz w:val="32"/>
          <w:szCs w:val="32"/>
        </w:rPr>
        <w:t>廉洁协议</w:t>
      </w:r>
    </w:p>
    <w:p>
      <w:pPr>
        <w:spacing w:line="360" w:lineRule="auto"/>
        <w:ind w:firstLine="540" w:firstLineChars="225"/>
        <w:rPr>
          <w:rFonts w:ascii="宋体" w:hAnsi="宋体"/>
          <w:sz w:val="24"/>
        </w:rPr>
      </w:pPr>
      <w:r>
        <w:rPr>
          <w:rFonts w:hint="eastAsia" w:ascii="宋体" w:hAnsi="宋体"/>
          <w:sz w:val="24"/>
        </w:rPr>
        <w:t>为促进双方诚信经营、廉洁从业，防范商业贿赂，保护国家、集体和当事人的合法权益，根据国家有关法律法规和广东省、广州市廉政建设的规定，</w:t>
      </w:r>
      <w:r>
        <w:rPr>
          <w:rFonts w:ascii="宋体" w:hAnsi="宋体"/>
          <w:sz w:val="24"/>
          <w:u w:val="single"/>
        </w:rPr>
        <w:t>广州市净水有限公司</w:t>
      </w:r>
      <w:r>
        <w:rPr>
          <w:rFonts w:ascii="宋体" w:hAnsi="宋体"/>
          <w:sz w:val="24"/>
        </w:rPr>
        <w:t>(以下称甲方)与</w:t>
      </w:r>
      <w:r>
        <w:rPr>
          <w:rFonts w:hint="eastAsia" w:ascii="宋体" w:hAnsi="宋体"/>
          <w:sz w:val="24"/>
        </w:rPr>
        <w:t>(以下称乙方</w:t>
      </w:r>
      <w:r>
        <w:rPr>
          <w:rFonts w:ascii="宋体" w:hAnsi="宋体"/>
          <w:sz w:val="24"/>
        </w:rPr>
        <w:t>)，特此订立本协议共同遵照执行。</w:t>
      </w:r>
    </w:p>
    <w:p>
      <w:pPr>
        <w:spacing w:line="360" w:lineRule="auto"/>
        <w:ind w:firstLine="482" w:firstLineChars="200"/>
        <w:rPr>
          <w:rFonts w:ascii="宋体" w:hAnsi="宋体"/>
          <w:sz w:val="24"/>
        </w:rPr>
      </w:pPr>
      <w:r>
        <w:rPr>
          <w:rFonts w:hint="eastAsia" w:ascii="宋体" w:hAnsi="宋体"/>
          <w:b/>
          <w:bCs/>
          <w:sz w:val="24"/>
        </w:rPr>
        <w:t>第一条甲乙双方的权利和义务</w:t>
      </w:r>
    </w:p>
    <w:p>
      <w:pPr>
        <w:spacing w:line="360" w:lineRule="auto"/>
        <w:ind w:firstLine="360" w:firstLineChars="150"/>
        <w:rPr>
          <w:rFonts w:ascii="宋体" w:hAnsi="宋体"/>
          <w:sz w:val="24"/>
        </w:rPr>
      </w:pPr>
      <w:r>
        <w:rPr>
          <w:rFonts w:hint="eastAsia" w:ascii="宋体" w:hAnsi="宋体"/>
          <w:sz w:val="24"/>
        </w:rPr>
        <w:t>（一）甲乙双方严格遵守国家关于市场准入、项目招标投标、市场经营活动等有关法律、法规相关政策及廉政建设的各项规定。</w:t>
      </w:r>
    </w:p>
    <w:p>
      <w:pPr>
        <w:spacing w:line="360" w:lineRule="auto"/>
        <w:ind w:firstLine="360" w:firstLineChars="150"/>
        <w:rPr>
          <w:rFonts w:ascii="宋体" w:hAnsi="宋体"/>
          <w:sz w:val="24"/>
        </w:rPr>
      </w:pPr>
      <w:r>
        <w:rPr>
          <w:rFonts w:hint="eastAsia" w:ascii="宋体" w:hAnsi="宋体"/>
          <w:sz w:val="24"/>
        </w:rPr>
        <w:t>（二）严格执行</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合同（以下简称：主合同），自觉履行合同约定的相关义务。</w:t>
      </w:r>
    </w:p>
    <w:p>
      <w:pPr>
        <w:spacing w:line="360" w:lineRule="auto"/>
        <w:ind w:firstLine="360" w:firstLineChars="150"/>
        <w:rPr>
          <w:rFonts w:ascii="宋体" w:hAnsi="宋体"/>
          <w:sz w:val="24"/>
        </w:rPr>
      </w:pPr>
      <w:r>
        <w:rPr>
          <w:rFonts w:hint="eastAsia" w:ascii="宋体" w:hAnsi="宋体"/>
          <w:sz w:val="24"/>
        </w:rPr>
        <w:t>（三）在业务活动中坚持公开、公正、诚信、透明的原则，不得损害国家、集体利益。</w:t>
      </w:r>
    </w:p>
    <w:p>
      <w:pPr>
        <w:spacing w:line="360" w:lineRule="auto"/>
        <w:ind w:firstLine="360" w:firstLineChars="150"/>
        <w:rPr>
          <w:rFonts w:ascii="宋体" w:hAnsi="宋体"/>
          <w:sz w:val="24"/>
        </w:rPr>
      </w:pPr>
      <w:r>
        <w:rPr>
          <w:rFonts w:hint="eastAsia" w:ascii="宋体" w:hAnsi="宋体"/>
          <w:sz w:val="24"/>
        </w:rPr>
        <w:t>（四）建立健全廉洁从业制度，开展廉洁教育，公布举报电话，监督并认真查处不廉洁及违法违纪行为。</w:t>
      </w:r>
    </w:p>
    <w:p>
      <w:pPr>
        <w:spacing w:line="360" w:lineRule="auto"/>
        <w:ind w:firstLine="360" w:firstLineChars="150"/>
        <w:rPr>
          <w:rFonts w:ascii="宋体" w:hAnsi="宋体"/>
          <w:sz w:val="24"/>
        </w:rPr>
      </w:pPr>
      <w:r>
        <w:rPr>
          <w:rFonts w:hint="eastAsia" w:ascii="宋体" w:hAnsi="宋体"/>
          <w:sz w:val="24"/>
        </w:rPr>
        <w:t>（五）发现对方在业务活动中有不廉洁行为，应及时提醒对方纠正。情节严重的，应向其上级有关部门举报，建议给予处理，并有权要求告知处理结果。</w:t>
      </w:r>
    </w:p>
    <w:p>
      <w:pPr>
        <w:spacing w:line="360" w:lineRule="auto"/>
        <w:ind w:firstLine="482" w:firstLineChars="200"/>
        <w:rPr>
          <w:rFonts w:ascii="宋体" w:hAnsi="宋体"/>
          <w:sz w:val="24"/>
        </w:rPr>
      </w:pPr>
      <w:r>
        <w:rPr>
          <w:rFonts w:hint="eastAsia" w:ascii="宋体" w:hAnsi="宋体"/>
          <w:b/>
          <w:bCs/>
          <w:sz w:val="24"/>
        </w:rPr>
        <w:t>第二条甲方的义务</w:t>
      </w:r>
    </w:p>
    <w:p>
      <w:pPr>
        <w:spacing w:line="360" w:lineRule="auto"/>
        <w:ind w:firstLine="480" w:firstLineChars="200"/>
        <w:rPr>
          <w:rFonts w:ascii="宋体" w:hAnsi="宋体"/>
          <w:sz w:val="24"/>
        </w:rPr>
      </w:pPr>
      <w:r>
        <w:rPr>
          <w:rFonts w:hint="eastAsia" w:ascii="宋体" w:hAnsi="宋体"/>
          <w:sz w:val="24"/>
        </w:rPr>
        <w:t>（一）甲方及其工作人员不得索要或接受乙方的礼金、有价证券和贵重物品，不得在乙方报销任何应由甲方或个人支付的费用等。</w:t>
      </w:r>
    </w:p>
    <w:p>
      <w:pPr>
        <w:spacing w:line="360" w:lineRule="auto"/>
        <w:ind w:firstLine="480" w:firstLineChars="200"/>
        <w:rPr>
          <w:rFonts w:ascii="宋体" w:hAnsi="宋体"/>
          <w:sz w:val="24"/>
        </w:rPr>
      </w:pPr>
      <w:r>
        <w:rPr>
          <w:rFonts w:hint="eastAsia" w:ascii="宋体" w:hAnsi="宋体"/>
          <w:sz w:val="24"/>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left="15" w:leftChars="7" w:firstLine="480" w:firstLineChars="200"/>
        <w:rPr>
          <w:rFonts w:ascii="宋体" w:hAnsi="宋体"/>
          <w:sz w:val="24"/>
        </w:rPr>
      </w:pPr>
      <w:r>
        <w:rPr>
          <w:rFonts w:hint="eastAsia" w:ascii="宋体" w:hAnsi="宋体"/>
          <w:sz w:val="24"/>
        </w:rPr>
        <w:t>（三）甲方及其工作人员不得要求或者接受乙方为其住房装修、婚丧嫁娶活动、配偶子女工作安排以及出国出境、旅游等提供方便等。</w:t>
      </w:r>
    </w:p>
    <w:p>
      <w:pPr>
        <w:spacing w:line="360" w:lineRule="auto"/>
        <w:ind w:left="15" w:leftChars="7" w:firstLine="480" w:firstLineChars="200"/>
        <w:rPr>
          <w:rFonts w:ascii="宋体" w:hAnsi="宋体"/>
          <w:sz w:val="24"/>
        </w:rPr>
      </w:pPr>
      <w:r>
        <w:rPr>
          <w:rFonts w:hint="eastAsia" w:ascii="宋体" w:hAnsi="宋体"/>
          <w:sz w:val="24"/>
        </w:rPr>
        <w:t>（四）甲方工作人员不得在乙方或与乙方有股权关联的企业兼职，不得向乙方介绍家属或者亲友从事与甲方业务有关的经济活动。</w:t>
      </w:r>
    </w:p>
    <w:p>
      <w:pPr>
        <w:spacing w:line="360" w:lineRule="auto"/>
        <w:ind w:left="15" w:leftChars="7" w:firstLine="480" w:firstLineChars="200"/>
        <w:rPr>
          <w:rFonts w:ascii="宋体" w:hAnsi="宋体"/>
          <w:sz w:val="24"/>
        </w:rPr>
      </w:pPr>
      <w:r>
        <w:rPr>
          <w:rFonts w:hint="eastAsia" w:ascii="宋体" w:hAnsi="宋体"/>
          <w:sz w:val="24"/>
        </w:rPr>
        <w:t>（五）甲方工作人员不得以明显低于市场的价格向乙方购买房屋、汽车等物品；不得</w:t>
      </w:r>
      <w:r>
        <w:rPr>
          <w:rFonts w:ascii="宋体" w:hAnsi="宋体"/>
          <w:sz w:val="24"/>
        </w:rPr>
        <w:t>以明显高于市场的价格向</w:t>
      </w:r>
      <w:r>
        <w:rPr>
          <w:rFonts w:hint="eastAsia" w:ascii="宋体" w:hAnsi="宋体"/>
          <w:sz w:val="24"/>
        </w:rPr>
        <w:t>乙方</w:t>
      </w:r>
      <w:r>
        <w:rPr>
          <w:rFonts w:ascii="宋体" w:hAnsi="宋体"/>
          <w:sz w:val="24"/>
        </w:rPr>
        <w:t>出售房屋、汽车等物品；</w:t>
      </w:r>
      <w:r>
        <w:rPr>
          <w:rFonts w:hint="eastAsia" w:ascii="宋体" w:hAnsi="宋体"/>
          <w:sz w:val="24"/>
        </w:rPr>
        <w:t>不得使用乙方提供的与工作无关的房屋、汽车等物品；不得以其他交易形式非法收受请托人财物。</w:t>
      </w:r>
    </w:p>
    <w:p>
      <w:pPr>
        <w:spacing w:line="360" w:lineRule="auto"/>
        <w:ind w:left="15" w:leftChars="7" w:firstLine="480" w:firstLineChars="200"/>
        <w:rPr>
          <w:rFonts w:ascii="宋体" w:hAnsi="宋体"/>
          <w:sz w:val="24"/>
        </w:rPr>
      </w:pPr>
      <w:r>
        <w:rPr>
          <w:rFonts w:hint="eastAsia" w:ascii="宋体" w:hAnsi="宋体"/>
          <w:sz w:val="24"/>
        </w:rPr>
        <w:t>（六）甲方工作人员不得利用职务之便收受乙方以回扣、手续费、加班费、咨询费、劳务费、协调费、辛苦费等各种名义给予或赠送的钱物。</w:t>
      </w:r>
    </w:p>
    <w:p>
      <w:pPr>
        <w:spacing w:line="360" w:lineRule="auto"/>
        <w:ind w:left="15" w:leftChars="7" w:firstLine="480" w:firstLineChars="200"/>
        <w:rPr>
          <w:rFonts w:ascii="宋体" w:hAnsi="宋体"/>
          <w:sz w:val="24"/>
        </w:rPr>
      </w:pPr>
      <w:r>
        <w:rPr>
          <w:rFonts w:hint="eastAsia" w:ascii="宋体" w:hAnsi="宋体"/>
          <w:sz w:val="24"/>
        </w:rPr>
        <w:t>（七）甲方工作人员不得接受乙方给予或赠送的干股或红利。</w:t>
      </w:r>
    </w:p>
    <w:p>
      <w:pPr>
        <w:spacing w:line="360" w:lineRule="auto"/>
        <w:ind w:firstLine="482" w:firstLineChars="200"/>
        <w:rPr>
          <w:rFonts w:ascii="宋体" w:hAnsi="宋体"/>
          <w:sz w:val="24"/>
        </w:rPr>
      </w:pPr>
      <w:r>
        <w:rPr>
          <w:rFonts w:hint="eastAsia" w:ascii="宋体" w:hAnsi="宋体"/>
          <w:b/>
          <w:bCs/>
          <w:sz w:val="24"/>
        </w:rPr>
        <w:t>第三条乙方的义务</w:t>
      </w:r>
    </w:p>
    <w:p>
      <w:pPr>
        <w:spacing w:line="360" w:lineRule="auto"/>
        <w:ind w:firstLine="480" w:firstLineChars="200"/>
        <w:rPr>
          <w:rFonts w:ascii="宋体" w:hAnsi="宋体"/>
          <w:sz w:val="24"/>
        </w:rPr>
      </w:pPr>
      <w:r>
        <w:rPr>
          <w:rFonts w:hint="eastAsia" w:ascii="宋体" w:hAnsi="宋体"/>
          <w:sz w:val="24"/>
        </w:rPr>
        <w:t>（一）乙方不得以任何理由向甲方及其工作人员行贿或馈赠礼金、有价证券、贵重礼品。</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)乙方不得以任何名义为甲方及其工作人员报销应由甲方单位或个人支付的任何费用。</w:t>
      </w:r>
    </w:p>
    <w:p>
      <w:pPr>
        <w:spacing w:line="360" w:lineRule="auto"/>
        <w:ind w:left="25" w:leftChars="12" w:firstLine="480" w:firstLineChars="200"/>
        <w:rPr>
          <w:rFonts w:ascii="宋体" w:hAnsi="宋体"/>
          <w:sz w:val="24"/>
        </w:rPr>
      </w:pPr>
      <w:r>
        <w:rPr>
          <w:rFonts w:hint="eastAsia" w:ascii="宋体" w:hAnsi="宋体"/>
          <w:sz w:val="24"/>
        </w:rPr>
        <w:t>（三）乙方不得以任何理由安排甲方工作人员参加可能影响相关业务公开、公正、公平性的宴请及娱乐活动。</w:t>
      </w:r>
    </w:p>
    <w:p>
      <w:pPr>
        <w:pStyle w:val="10"/>
        <w:rPr>
          <w:sz w:val="24"/>
        </w:rPr>
      </w:pPr>
      <w:r>
        <w:rPr>
          <w:rFonts w:hint="eastAsia"/>
          <w:sz w:val="24"/>
        </w:rPr>
        <w:t>（四）乙方不得为甲方单位和个人购置或提供通讯工具和高档办公用品等物品，也不得为甲方提供与工作无关的房屋、汽车等。</w:t>
      </w:r>
    </w:p>
    <w:p>
      <w:pPr>
        <w:spacing w:line="360" w:lineRule="auto"/>
        <w:ind w:firstLine="480" w:firstLineChars="200"/>
        <w:rPr>
          <w:rFonts w:ascii="宋体" w:hAnsi="宋体"/>
          <w:sz w:val="24"/>
        </w:rPr>
      </w:pPr>
      <w:r>
        <w:rPr>
          <w:rFonts w:hint="eastAsia" w:ascii="宋体" w:hAnsi="宋体"/>
          <w:sz w:val="24"/>
        </w:rPr>
        <w:t>（五）乙方不得擅自与甲方工作人员就合同中的质量、数量、价格、工程量、验收等条款进行私下商谈或者达成默契。</w:t>
      </w:r>
    </w:p>
    <w:p>
      <w:pPr>
        <w:spacing w:line="360" w:lineRule="auto"/>
        <w:ind w:firstLine="480" w:firstLineChars="200"/>
        <w:rPr>
          <w:rFonts w:ascii="宋体" w:hAnsi="宋体"/>
          <w:sz w:val="24"/>
        </w:rPr>
      </w:pPr>
      <w:r>
        <w:rPr>
          <w:rFonts w:hint="eastAsia" w:ascii="宋体" w:hAnsi="宋体"/>
          <w:sz w:val="24"/>
        </w:rPr>
        <w:t>（六）乙方不得以回扣、手续费、加班费、咨询费、劳务费、协调费、辛苦费等各种名义向甲方工作人员给予或赠送钱物。</w:t>
      </w:r>
    </w:p>
    <w:p>
      <w:pPr>
        <w:spacing w:line="360" w:lineRule="auto"/>
        <w:ind w:firstLine="480" w:firstLineChars="200"/>
        <w:rPr>
          <w:rFonts w:ascii="宋体" w:hAnsi="宋体"/>
          <w:sz w:val="24"/>
        </w:rPr>
      </w:pPr>
      <w:r>
        <w:rPr>
          <w:rFonts w:hint="eastAsia" w:ascii="宋体" w:hAnsi="宋体"/>
          <w:sz w:val="24"/>
        </w:rPr>
        <w:t>（七）乙方不得向甲方工作人员提供干股或红利。</w:t>
      </w:r>
    </w:p>
    <w:p>
      <w:pPr>
        <w:spacing w:line="360" w:lineRule="auto"/>
        <w:ind w:firstLine="482" w:firstLineChars="200"/>
        <w:rPr>
          <w:rFonts w:ascii="宋体" w:hAnsi="宋体"/>
          <w:sz w:val="24"/>
        </w:rPr>
      </w:pPr>
      <w:r>
        <w:rPr>
          <w:rFonts w:hint="eastAsia" w:ascii="宋体" w:hAnsi="宋体"/>
          <w:b/>
          <w:bCs/>
          <w:sz w:val="24"/>
        </w:rPr>
        <w:t>第四条违约责任</w:t>
      </w:r>
    </w:p>
    <w:p>
      <w:pPr>
        <w:spacing w:line="360" w:lineRule="auto"/>
        <w:ind w:firstLine="480" w:firstLineChars="200"/>
        <w:rPr>
          <w:rFonts w:ascii="宋体" w:hAnsi="宋体"/>
          <w:sz w:val="24"/>
        </w:rPr>
      </w:pPr>
      <w:r>
        <w:rPr>
          <w:rFonts w:hint="eastAsia" w:ascii="宋体" w:hAnsi="宋体"/>
          <w:sz w:val="24"/>
        </w:rPr>
        <w:t>（一）甲方及其工作人员违反本协议第一、二条。甲方按管理权限，对相关责任人依据有关规定给予党纪、政务处分或组织处理；涉嫌犯罪的，移交司法机关追究刑事责任；给乙方单位造成经济损失的，应予以赔偿。</w:t>
      </w:r>
    </w:p>
    <w:p>
      <w:pPr>
        <w:spacing w:line="360" w:lineRule="auto"/>
        <w:ind w:firstLine="480" w:firstLineChars="200"/>
        <w:rPr>
          <w:rFonts w:ascii="宋体" w:hAnsi="宋体"/>
          <w:sz w:val="24"/>
        </w:rPr>
      </w:pPr>
      <w:r>
        <w:rPr>
          <w:rFonts w:hint="eastAsia" w:ascii="宋体" w:hAnsi="宋体"/>
          <w:sz w:val="24"/>
        </w:rPr>
        <w:t>甲方举报投诉联系部门：广州市净水有限公司</w:t>
      </w:r>
      <w:r>
        <w:rPr>
          <w:rFonts w:ascii="宋体" w:hAnsi="宋体"/>
          <w:sz w:val="24"/>
          <w:u w:val="single"/>
        </w:rPr>
        <w:t>纪检</w:t>
      </w:r>
      <w:r>
        <w:rPr>
          <w:rFonts w:hint="eastAsia" w:ascii="宋体" w:hAnsi="宋体"/>
          <w:sz w:val="24"/>
          <w:u w:val="single"/>
        </w:rPr>
        <w:t>室</w:t>
      </w:r>
      <w:r>
        <w:rPr>
          <w:rFonts w:hint="eastAsia" w:ascii="宋体" w:hAnsi="宋体"/>
          <w:sz w:val="24"/>
        </w:rPr>
        <w:t>，联系电话：</w:t>
      </w:r>
      <w:r>
        <w:rPr>
          <w:rFonts w:ascii="宋体" w:hAnsi="宋体"/>
          <w:sz w:val="24"/>
          <w:u w:val="single"/>
        </w:rPr>
        <w:t xml:space="preserve"> 020-38890265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（二）乙方及其工作人员违反本协议第一、三条。根据具体情节和造成的后果，甲方有权对乙方采取以下一种或多种处理办法：</w:t>
      </w:r>
    </w:p>
    <w:p>
      <w:pPr>
        <w:spacing w:line="360" w:lineRule="auto"/>
        <w:ind w:firstLine="480" w:firstLineChars="200"/>
        <w:rPr>
          <w:rFonts w:ascii="宋体" w:hAnsi="宋体"/>
          <w:sz w:val="24"/>
        </w:rPr>
      </w:pPr>
      <w:r>
        <w:rPr>
          <w:rFonts w:ascii="宋体" w:hAnsi="宋体"/>
          <w:sz w:val="24"/>
        </w:rPr>
        <w:t>1、扣除乙方</w:t>
      </w:r>
      <w:r>
        <w:rPr>
          <w:rFonts w:hint="eastAsia" w:ascii="宋体" w:hAnsi="宋体"/>
          <w:sz w:val="24"/>
        </w:rPr>
        <w:t>全部</w:t>
      </w:r>
      <w:r>
        <w:rPr>
          <w:rFonts w:ascii="宋体" w:hAnsi="宋体"/>
          <w:sz w:val="24"/>
        </w:rPr>
        <w:t>履约保证金；</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解除主合同</w:t>
      </w:r>
      <w:r>
        <w:rPr>
          <w:rFonts w:ascii="宋体" w:hAnsi="宋体"/>
          <w:sz w:val="24"/>
        </w:rPr>
        <w:t>；</w:t>
      </w:r>
    </w:p>
    <w:p>
      <w:pPr>
        <w:spacing w:line="360" w:lineRule="auto"/>
        <w:ind w:firstLine="480" w:firstLineChars="200"/>
        <w:rPr>
          <w:rFonts w:ascii="宋体" w:hAnsi="宋体"/>
          <w:sz w:val="24"/>
        </w:rPr>
      </w:pPr>
      <w:r>
        <w:rPr>
          <w:rFonts w:ascii="宋体" w:hAnsi="宋体"/>
          <w:sz w:val="24"/>
        </w:rPr>
        <w:t>3、追究乙方合同其他违约责任；</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根据甲方及其上级单位、主管部门的有关规定，对乙方违反廉洁协议的行为限制其参与招投标活动的资格。</w:t>
      </w:r>
    </w:p>
    <w:p>
      <w:pPr>
        <w:spacing w:line="360" w:lineRule="auto"/>
        <w:ind w:firstLine="480" w:firstLineChars="200"/>
        <w:rPr>
          <w:rFonts w:ascii="宋体" w:hAnsi="宋体"/>
          <w:sz w:val="24"/>
        </w:rPr>
      </w:pPr>
      <w:r>
        <w:rPr>
          <w:rFonts w:hint="eastAsia" w:ascii="宋体" w:hAnsi="宋体"/>
          <w:sz w:val="24"/>
        </w:rPr>
        <w:t>乙方无条件接受甲方处理意见并承担给甲方造成的损失，全额返还用不正当手段获取的非法所得，并承担相应的法律责任。</w:t>
      </w:r>
    </w:p>
    <w:p>
      <w:pPr>
        <w:rPr>
          <w:rFonts w:ascii="宋体" w:hAnsi="宋体" w:cs="宋体"/>
          <w:kern w:val="0"/>
          <w:sz w:val="24"/>
          <w:szCs w:val="24"/>
        </w:rPr>
      </w:pPr>
      <w:r>
        <w:rPr>
          <w:rFonts w:hint="eastAsia" w:ascii="宋体" w:hAnsi="宋体"/>
          <w:b/>
          <w:bCs/>
          <w:sz w:val="24"/>
        </w:rPr>
        <w:t xml:space="preserve">第五条 </w:t>
      </w:r>
      <w:r>
        <w:rPr>
          <w:rFonts w:ascii="宋体" w:hAnsi="宋体" w:cs="宋体"/>
          <w:kern w:val="0"/>
          <w:sz w:val="24"/>
          <w:szCs w:val="24"/>
        </w:rPr>
        <w:t xml:space="preserve">本协议执行情况，接受有管辖权的纪检、监察部门的监督，双方应予以配合检查调查。 </w:t>
      </w:r>
    </w:p>
    <w:p>
      <w:pPr>
        <w:spacing w:line="360" w:lineRule="auto"/>
        <w:ind w:firstLine="482" w:firstLineChars="200"/>
        <w:rPr>
          <w:rFonts w:ascii="宋体" w:hAnsi="宋体"/>
          <w:sz w:val="24"/>
        </w:rPr>
      </w:pPr>
      <w:r>
        <w:rPr>
          <w:rFonts w:hint="eastAsia" w:ascii="宋体" w:hAnsi="宋体"/>
          <w:b/>
          <w:sz w:val="24"/>
        </w:rPr>
        <w:t>第六条</w:t>
      </w:r>
      <w:r>
        <w:rPr>
          <w:rFonts w:ascii="宋体" w:hAnsi="宋体"/>
          <w:sz w:val="24"/>
        </w:rPr>
        <w:t>本协议作为</w:t>
      </w:r>
      <w:r>
        <w:rPr>
          <w:rFonts w:hint="eastAsia" w:ascii="宋体" w:hAnsi="宋体"/>
          <w:sz w:val="24"/>
          <w:u w:val="single"/>
        </w:rPr>
        <w:t>（合同名称）+（合同编号）</w:t>
      </w:r>
      <w:r>
        <w:rPr>
          <w:rFonts w:hint="eastAsia" w:ascii="宋体" w:hAnsi="宋体"/>
          <w:sz w:val="24"/>
        </w:rPr>
        <w:t>合同的附件，并具有同等的法律效力，本协议自双方签字盖章之日起生效，与主合同同时终止。</w:t>
      </w:r>
    </w:p>
    <w:p>
      <w:pPr>
        <w:spacing w:line="360" w:lineRule="auto"/>
        <w:ind w:firstLine="482" w:firstLineChars="200"/>
        <w:rPr>
          <w:rFonts w:ascii="宋体" w:hAnsi="宋体"/>
          <w:sz w:val="24"/>
        </w:rPr>
      </w:pPr>
      <w:r>
        <w:rPr>
          <w:rFonts w:hint="eastAsia" w:ascii="宋体" w:hAnsi="宋体"/>
          <w:b/>
          <w:sz w:val="24"/>
        </w:rPr>
        <w:t>第七条</w:t>
      </w:r>
      <w:r>
        <w:rPr>
          <w:rFonts w:ascii="宋体" w:hAnsi="宋体"/>
          <w:sz w:val="24"/>
        </w:rPr>
        <w:t>本协议一式捌份，甲方伍份，乙方三份。</w:t>
      </w:r>
    </w:p>
    <w:p>
      <w:pPr>
        <w:spacing w:line="360" w:lineRule="auto"/>
        <w:ind w:firstLine="480" w:firstLineChars="200"/>
        <w:rPr>
          <w:rFonts w:ascii="宋体" w:hAnsi="宋体"/>
          <w:sz w:val="24"/>
        </w:rPr>
      </w:pPr>
    </w:p>
    <w:p>
      <w:pPr>
        <w:spacing w:line="360" w:lineRule="auto"/>
        <w:rPr>
          <w:rFonts w:ascii="宋体" w:hAnsi="宋体"/>
          <w:sz w:val="24"/>
        </w:rPr>
      </w:pPr>
      <w:r>
        <w:rPr>
          <w:rFonts w:ascii="宋体" w:hAnsi="宋体"/>
          <w:sz w:val="24"/>
        </w:rPr>
        <w:br w:type="textWrapping"/>
      </w:r>
      <w:r>
        <w:rPr>
          <w:rFonts w:hint="eastAsia" w:ascii="宋体" w:hAnsi="宋体"/>
          <w:sz w:val="24"/>
        </w:rPr>
        <w:t>甲方（盖章）：                     乙方（盖章）：</w:t>
      </w:r>
    </w:p>
    <w:p>
      <w:pPr>
        <w:pStyle w:val="40"/>
        <w:tabs>
          <w:tab w:val="left" w:pos="5100"/>
        </w:tabs>
        <w:spacing w:line="360" w:lineRule="auto"/>
        <w:ind w:left="7200" w:firstLine="0" w:firstLineChars="0"/>
        <w:jc w:val="left"/>
        <w:rPr>
          <w:rFonts w:ascii="宋体" w:hAnsi="宋体"/>
          <w:sz w:val="24"/>
        </w:rPr>
      </w:pPr>
    </w:p>
    <w:p>
      <w:pPr>
        <w:tabs>
          <w:tab w:val="left" w:pos="5100"/>
        </w:tabs>
        <w:spacing w:line="360" w:lineRule="auto"/>
        <w:ind w:left="7200" w:hanging="7200" w:hangingChars="3000"/>
        <w:rPr>
          <w:rFonts w:ascii="宋体" w:hAnsi="宋体"/>
          <w:sz w:val="24"/>
        </w:rPr>
      </w:pPr>
      <w:r>
        <w:rPr>
          <w:rFonts w:hint="eastAsia" w:ascii="宋体" w:hAnsi="宋体"/>
          <w:sz w:val="24"/>
        </w:rPr>
        <w:t>签约代表：                         签约代表：</w:t>
      </w:r>
    </w:p>
    <w:p>
      <w:pPr>
        <w:tabs>
          <w:tab w:val="left" w:pos="4170"/>
        </w:tabs>
        <w:spacing w:line="360" w:lineRule="auto"/>
        <w:rPr>
          <w:rFonts w:ascii="宋体" w:hAnsi="宋体"/>
        </w:rPr>
      </w:pPr>
      <w:r>
        <w:rPr>
          <w:rFonts w:hint="eastAsia" w:ascii="宋体" w:hAnsi="宋体"/>
          <w:sz w:val="24"/>
        </w:rPr>
        <w:t>日期</w:t>
      </w:r>
      <w:r>
        <w:rPr>
          <w:rFonts w:ascii="宋体" w:hAnsi="宋体"/>
          <w:sz w:val="24"/>
        </w:rPr>
        <w:t>:    年</w:t>
      </w:r>
      <w:r>
        <w:rPr>
          <w:rFonts w:hint="eastAsia" w:ascii="宋体" w:hAnsi="宋体"/>
          <w:sz w:val="24"/>
        </w:rPr>
        <w:t xml:space="preserve">  </w:t>
      </w:r>
      <w:r>
        <w:rPr>
          <w:rFonts w:ascii="宋体" w:hAnsi="宋体"/>
          <w:sz w:val="24"/>
        </w:rPr>
        <w:t>月</w:t>
      </w:r>
      <w:r>
        <w:rPr>
          <w:rFonts w:hint="eastAsia" w:ascii="宋体" w:hAnsi="宋体"/>
          <w:sz w:val="24"/>
        </w:rPr>
        <w:t xml:space="preserve"> </w:t>
      </w:r>
      <w:r>
        <w:rPr>
          <w:rFonts w:ascii="宋体" w:hAnsi="宋体"/>
          <w:sz w:val="24"/>
        </w:rPr>
        <w:t xml:space="preserve"> 日</w:t>
      </w:r>
      <w:r>
        <w:rPr>
          <w:rFonts w:ascii="宋体" w:hAnsi="宋体"/>
          <w:sz w:val="24"/>
        </w:rPr>
        <w:tab/>
      </w:r>
      <w:r>
        <w:rPr>
          <w:rFonts w:hint="eastAsia" w:ascii="宋体" w:hAnsi="宋体"/>
          <w:sz w:val="24"/>
        </w:rPr>
        <w:t xml:space="preserve">日期： </w:t>
      </w:r>
      <w:r>
        <w:rPr>
          <w:rFonts w:ascii="宋体" w:hAnsi="宋体"/>
          <w:sz w:val="24"/>
        </w:rPr>
        <w:t xml:space="preserve"> </w:t>
      </w: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p/>
    <w:p>
      <w:pPr>
        <w:spacing w:line="360" w:lineRule="auto"/>
        <w:rPr>
          <w:rFonts w:ascii="宋体" w:hAnsi="宋体" w:cs="宋体"/>
          <w:b/>
          <w:szCs w:val="21"/>
        </w:rPr>
      </w:pPr>
    </w:p>
    <w:p>
      <w:pPr>
        <w:pStyle w:val="2"/>
        <w:rPr>
          <w:rFonts w:hAnsi="宋体"/>
          <w:b/>
          <w:szCs w:val="21"/>
        </w:rPr>
      </w:pPr>
    </w:p>
    <w:p>
      <w:pPr>
        <w:spacing w:line="560" w:lineRule="exact"/>
        <w:rPr>
          <w:rFonts w:hint="eastAsia" w:ascii="黑体" w:hAnsi="黑体" w:eastAsia="黑体" w:cs="Batang"/>
          <w:bCs/>
          <w:kern w:val="0"/>
          <w:sz w:val="32"/>
          <w:szCs w:val="32"/>
        </w:rPr>
      </w:pPr>
    </w:p>
    <w:p>
      <w:pPr>
        <w:spacing w:line="560" w:lineRule="exact"/>
        <w:rPr>
          <w:rFonts w:hint="eastAsia" w:ascii="黑体" w:hAnsi="黑体" w:eastAsia="黑体" w:cs="Batang"/>
          <w:bCs/>
          <w:kern w:val="0"/>
          <w:sz w:val="32"/>
          <w:szCs w:val="32"/>
        </w:rPr>
      </w:pPr>
    </w:p>
    <w:p>
      <w:pPr>
        <w:spacing w:line="560" w:lineRule="exact"/>
        <w:rPr>
          <w:rFonts w:hint="eastAsia" w:ascii="黑体" w:hAnsi="黑体" w:eastAsia="黑体" w:cs="Batang"/>
          <w:bCs/>
          <w:kern w:val="0"/>
          <w:sz w:val="32"/>
          <w:szCs w:val="32"/>
        </w:rPr>
      </w:pPr>
    </w:p>
    <w:p>
      <w:pPr>
        <w:spacing w:line="560" w:lineRule="exact"/>
        <w:rPr>
          <w:rFonts w:hint="eastAsia" w:ascii="黑体" w:hAnsi="黑体" w:eastAsia="黑体" w:cs="Batang"/>
          <w:bCs/>
          <w:kern w:val="0"/>
          <w:sz w:val="32"/>
          <w:szCs w:val="32"/>
        </w:rPr>
      </w:pPr>
    </w:p>
    <w:p>
      <w:pPr>
        <w:spacing w:line="560" w:lineRule="exact"/>
        <w:rPr>
          <w:rFonts w:hint="eastAsia" w:ascii="黑体" w:hAnsi="黑体" w:eastAsia="黑体" w:cs="Batang"/>
          <w:bCs/>
          <w:kern w:val="0"/>
          <w:sz w:val="32"/>
          <w:szCs w:val="32"/>
        </w:rPr>
      </w:pPr>
    </w:p>
    <w:p>
      <w:pPr>
        <w:spacing w:line="560" w:lineRule="exact"/>
        <w:rPr>
          <w:rFonts w:hint="eastAsia" w:ascii="黑体" w:hAnsi="黑体" w:eastAsia="黑体" w:cs="Batang"/>
          <w:bCs/>
          <w:kern w:val="0"/>
          <w:sz w:val="32"/>
          <w:szCs w:val="32"/>
        </w:rPr>
      </w:pPr>
    </w:p>
    <w:p>
      <w:pPr>
        <w:spacing w:line="560" w:lineRule="exact"/>
        <w:rPr>
          <w:rFonts w:hint="eastAsia" w:ascii="黑体" w:hAnsi="黑体" w:eastAsia="黑体" w:cs="Batang"/>
          <w:bCs/>
          <w:kern w:val="0"/>
          <w:sz w:val="32"/>
          <w:szCs w:val="32"/>
        </w:rPr>
      </w:pPr>
    </w:p>
    <w:p>
      <w:pPr>
        <w:spacing w:line="560" w:lineRule="exact"/>
        <w:rPr>
          <w:rFonts w:hint="eastAsia" w:ascii="黑体" w:hAnsi="黑体" w:eastAsia="黑体" w:cs="Batang"/>
          <w:bCs/>
          <w:kern w:val="0"/>
          <w:sz w:val="32"/>
          <w:szCs w:val="32"/>
        </w:rPr>
      </w:pPr>
    </w:p>
    <w:p>
      <w:pPr>
        <w:spacing w:line="560" w:lineRule="exact"/>
        <w:rPr>
          <w:rFonts w:hint="eastAsia" w:ascii="黑体" w:hAnsi="黑体" w:eastAsia="黑体" w:cs="Batang"/>
          <w:bCs/>
          <w:kern w:val="0"/>
          <w:sz w:val="32"/>
          <w:szCs w:val="32"/>
        </w:rPr>
      </w:pPr>
    </w:p>
    <w:p>
      <w:pPr>
        <w:spacing w:line="560" w:lineRule="exact"/>
        <w:rPr>
          <w:rFonts w:hint="eastAsia" w:ascii="黑体" w:hAnsi="黑体" w:eastAsia="黑体" w:cs="Batang"/>
          <w:bCs/>
          <w:kern w:val="0"/>
          <w:sz w:val="32"/>
          <w:szCs w:val="32"/>
        </w:rPr>
      </w:pPr>
    </w:p>
    <w:p>
      <w:pPr>
        <w:spacing w:line="560" w:lineRule="exact"/>
        <w:rPr>
          <w:rFonts w:hint="eastAsia" w:ascii="黑体" w:hAnsi="黑体" w:eastAsia="黑体" w:cs="Batang"/>
          <w:bCs/>
          <w:kern w:val="0"/>
          <w:sz w:val="32"/>
          <w:szCs w:val="32"/>
        </w:rPr>
      </w:pPr>
    </w:p>
    <w:p>
      <w:pPr>
        <w:spacing w:line="560" w:lineRule="exact"/>
        <w:rPr>
          <w:rFonts w:hint="eastAsia" w:ascii="黑体" w:hAnsi="黑体" w:eastAsia="黑体" w:cs="Batang"/>
          <w:bCs/>
          <w:kern w:val="0"/>
          <w:sz w:val="32"/>
          <w:szCs w:val="32"/>
        </w:rPr>
      </w:pPr>
    </w:p>
    <w:p>
      <w:pPr>
        <w:spacing w:line="560" w:lineRule="exact"/>
        <w:rPr>
          <w:rFonts w:hint="eastAsia" w:ascii="黑体" w:hAnsi="黑体" w:eastAsia="黑体" w:cs="Batang"/>
          <w:bCs/>
          <w:kern w:val="0"/>
          <w:sz w:val="32"/>
          <w:szCs w:val="32"/>
        </w:rPr>
      </w:pPr>
    </w:p>
    <w:p>
      <w:pPr>
        <w:spacing w:line="560" w:lineRule="exact"/>
        <w:rPr>
          <w:rFonts w:hint="eastAsia" w:ascii="黑体" w:hAnsi="黑体" w:eastAsia="黑体" w:cs="Batang"/>
          <w:bCs/>
          <w:kern w:val="0"/>
          <w:sz w:val="32"/>
          <w:szCs w:val="32"/>
        </w:rPr>
      </w:pPr>
    </w:p>
    <w:p>
      <w:pPr>
        <w:spacing w:line="560" w:lineRule="exact"/>
        <w:rPr>
          <w:rFonts w:hint="eastAsia" w:ascii="黑体" w:hAnsi="黑体" w:eastAsia="黑体" w:cs="Batang"/>
          <w:bCs/>
          <w:kern w:val="0"/>
          <w:sz w:val="32"/>
          <w:szCs w:val="32"/>
        </w:rPr>
      </w:pPr>
    </w:p>
    <w:p>
      <w:pPr>
        <w:spacing w:line="560" w:lineRule="exact"/>
        <w:rPr>
          <w:rFonts w:hint="eastAsia" w:ascii="黑体" w:hAnsi="黑体" w:eastAsia="黑体" w:cs="Batang"/>
          <w:bCs/>
          <w:kern w:val="0"/>
          <w:sz w:val="32"/>
          <w:szCs w:val="32"/>
        </w:rPr>
      </w:pPr>
    </w:p>
    <w:p>
      <w:pPr>
        <w:spacing w:line="560" w:lineRule="exact"/>
        <w:rPr>
          <w:rFonts w:hint="eastAsia" w:ascii="黑体" w:hAnsi="黑体" w:eastAsia="黑体" w:cs="Batang"/>
          <w:bCs/>
          <w:kern w:val="0"/>
          <w:sz w:val="32"/>
          <w:szCs w:val="32"/>
        </w:rPr>
      </w:pPr>
    </w:p>
    <w:p>
      <w:pPr>
        <w:spacing w:line="560" w:lineRule="exact"/>
        <w:rPr>
          <w:rFonts w:ascii="黑体" w:hAnsi="黑体" w:eastAsia="黑体" w:cs="Batang"/>
          <w:bCs/>
          <w:kern w:val="0"/>
          <w:sz w:val="32"/>
          <w:szCs w:val="32"/>
        </w:rPr>
      </w:pPr>
      <w:r>
        <w:rPr>
          <w:rFonts w:hint="eastAsia" w:asciiTheme="minorEastAsia" w:hAnsiTheme="minorEastAsia" w:eastAsiaTheme="minorEastAsia" w:cstheme="minorEastAsia"/>
          <w:b/>
          <w:bCs w:val="0"/>
          <w:kern w:val="0"/>
          <w:sz w:val="21"/>
          <w:szCs w:val="21"/>
        </w:rPr>
        <w:t>附件3</w:t>
      </w:r>
    </w:p>
    <w:p>
      <w:pPr>
        <w:spacing w:line="560" w:lineRule="exact"/>
        <w:rPr>
          <w:rFonts w:ascii="黑体" w:hAnsi="黑体" w:eastAsia="黑体" w:cs="Batang"/>
          <w:bCs/>
          <w:kern w:val="0"/>
          <w:sz w:val="32"/>
          <w:szCs w:val="32"/>
        </w:rPr>
      </w:pPr>
    </w:p>
    <w:p>
      <w:pPr>
        <w:spacing w:line="560" w:lineRule="exact"/>
        <w:jc w:val="center"/>
        <w:rPr>
          <w:rFonts w:ascii="黑体" w:hAnsi="Batang" w:eastAsia="黑体" w:cs="Batang"/>
          <w:bCs/>
          <w:kern w:val="0"/>
          <w:sz w:val="44"/>
          <w:szCs w:val="44"/>
        </w:rPr>
      </w:pPr>
      <w:r>
        <w:rPr>
          <w:rFonts w:hint="eastAsia" w:ascii="黑体" w:hAnsi="Batang" w:eastAsia="黑体" w:cs="Batang"/>
          <w:bCs/>
          <w:kern w:val="0"/>
          <w:sz w:val="44"/>
          <w:szCs w:val="44"/>
        </w:rPr>
        <w:t>工业废物处置安全协议书</w:t>
      </w:r>
    </w:p>
    <w:p>
      <w:pPr>
        <w:spacing w:line="560" w:lineRule="exact"/>
        <w:rPr>
          <w:rFonts w:ascii="仿宋_GB2312" w:hAnsi="宋体" w:eastAsia="仿宋_GB2312"/>
          <w:sz w:val="24"/>
        </w:rPr>
      </w:pPr>
    </w:p>
    <w:p>
      <w:pPr>
        <w:spacing w:line="560" w:lineRule="exact"/>
        <w:rPr>
          <w:rFonts w:ascii="宋体" w:hAnsi="宋体" w:cs="Arial"/>
          <w:kern w:val="0"/>
          <w:sz w:val="24"/>
        </w:rPr>
      </w:pPr>
      <w:bookmarkStart w:id="24" w:name="_Toc21391"/>
      <w:r>
        <w:rPr>
          <w:rFonts w:hint="eastAsia" w:ascii="宋体" w:hAnsi="宋体" w:cs="Arial"/>
          <w:kern w:val="0"/>
          <w:sz w:val="24"/>
        </w:rPr>
        <w:t>甲方：</w:t>
      </w:r>
      <w:r>
        <w:rPr>
          <w:rFonts w:hint="eastAsia"/>
          <w:sz w:val="24"/>
        </w:rPr>
        <w:t>广州市净水有限公司</w:t>
      </w:r>
    </w:p>
    <w:p>
      <w:pPr>
        <w:spacing w:line="560" w:lineRule="exact"/>
        <w:rPr>
          <w:rFonts w:ascii="宋体" w:hAnsi="宋体" w:cs="Arial"/>
          <w:kern w:val="0"/>
          <w:sz w:val="24"/>
        </w:rPr>
      </w:pPr>
      <w:r>
        <w:rPr>
          <w:rFonts w:hint="eastAsia" w:ascii="宋体" w:hAnsi="宋体" w:cs="Arial"/>
          <w:kern w:val="0"/>
          <w:sz w:val="24"/>
        </w:rPr>
        <w:t xml:space="preserve">乙方： </w:t>
      </w:r>
    </w:p>
    <w:p>
      <w:pPr>
        <w:adjustRightInd w:val="0"/>
        <w:snapToGrid w:val="0"/>
        <w:spacing w:line="560" w:lineRule="exact"/>
        <w:jc w:val="left"/>
        <w:rPr>
          <w:rStyle w:val="21"/>
          <w:rFonts w:asciiTheme="minorEastAsia" w:hAnsiTheme="minorEastAsia" w:eastAsiaTheme="minorEastAsia"/>
          <w:b w:val="0"/>
          <w:u w:val="single"/>
        </w:rPr>
      </w:pPr>
    </w:p>
    <w:bookmarkEnd w:id="24"/>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根据《中华人民共和国安全生产法》、《生产安全事故报告和调查处理条例》等国家及地方有关安全生产法律法规, 经双方协商，签订本协议书，以明确各自的安全生产、职业卫生责任、消防安全责任并共同遵守。</w:t>
      </w:r>
    </w:p>
    <w:p>
      <w:pPr>
        <w:adjustRightInd w:val="0"/>
        <w:snapToGrid w:val="0"/>
        <w:spacing w:line="560" w:lineRule="exact"/>
        <w:ind w:firstLine="482" w:firstLineChars="200"/>
        <w:jc w:val="left"/>
        <w:rPr>
          <w:rFonts w:asciiTheme="minorEastAsia" w:hAnsiTheme="minorEastAsia"/>
          <w:b/>
          <w:sz w:val="24"/>
        </w:rPr>
      </w:pPr>
      <w:r>
        <w:rPr>
          <w:rFonts w:hint="eastAsia" w:asciiTheme="minorEastAsia" w:hAnsiTheme="minorEastAsia"/>
          <w:b/>
          <w:sz w:val="24"/>
        </w:rPr>
        <w:t>一、本协议与主合同的关系</w:t>
      </w:r>
    </w:p>
    <w:p>
      <w:pPr>
        <w:adjustRightInd w:val="0"/>
        <w:snapToGrid w:val="0"/>
        <w:spacing w:line="560" w:lineRule="exact"/>
        <w:ind w:left="105" w:firstLine="480" w:firstLineChars="200"/>
        <w:jc w:val="left"/>
        <w:rPr>
          <w:rFonts w:asciiTheme="minorEastAsia" w:hAnsiTheme="minorEastAsia"/>
          <w:sz w:val="24"/>
        </w:rPr>
      </w:pPr>
      <w:r>
        <w:rPr>
          <w:rFonts w:hint="eastAsia" w:asciiTheme="minorEastAsia" w:hAnsiTheme="minorEastAsia"/>
          <w:sz w:val="24"/>
        </w:rPr>
        <w:t>本协议作为</w:t>
      </w:r>
      <w:r>
        <w:rPr>
          <w:rFonts w:hint="eastAsia" w:asciiTheme="minorEastAsia" w:hAnsiTheme="minorEastAsia"/>
          <w:sz w:val="24"/>
          <w:u w:val="single"/>
        </w:rPr>
        <w:t xml:space="preserve">                          </w:t>
      </w:r>
      <w:r>
        <w:rPr>
          <w:rFonts w:hint="eastAsia" w:asciiTheme="minorEastAsia" w:hAnsiTheme="minorEastAsia"/>
          <w:sz w:val="24"/>
        </w:rPr>
        <w:t>的组成部分，与主合同具有同等法律。</w:t>
      </w:r>
    </w:p>
    <w:p>
      <w:pPr>
        <w:adjustRightInd w:val="0"/>
        <w:snapToGrid w:val="0"/>
        <w:spacing w:line="560" w:lineRule="exact"/>
        <w:ind w:firstLine="482" w:firstLineChars="200"/>
        <w:jc w:val="left"/>
        <w:rPr>
          <w:rFonts w:asciiTheme="minorEastAsia" w:hAnsiTheme="minorEastAsia"/>
          <w:b/>
          <w:sz w:val="24"/>
        </w:rPr>
      </w:pPr>
      <w:r>
        <w:rPr>
          <w:rFonts w:hint="eastAsia" w:asciiTheme="minorEastAsia" w:hAnsiTheme="minorEastAsia"/>
          <w:b/>
          <w:sz w:val="24"/>
        </w:rPr>
        <w:t>二、甲方权责</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（一）告知乙方该场所可能存在的安全风险，要求乙方在作业前应重新识别现场的安全风险并采取措施进行管控。</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（二）告知乙方需转移、处置的工业废物类型、数量、危险性及注意事项等，不得转移未告知的其他废物。</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（三）乙方对存在问题拒不整改，或违法甲方安全管理要求的，视为违约，甲方有权按主合同相关条款对乙方进行违约金扣罚。如乙方拒不缴纳违约金的，甲方有权在履约保证金中扣除。</w:t>
      </w:r>
    </w:p>
    <w:p>
      <w:pPr>
        <w:adjustRightInd w:val="0"/>
        <w:snapToGrid w:val="0"/>
        <w:spacing w:line="560" w:lineRule="exact"/>
        <w:ind w:firstLine="482" w:firstLineChars="200"/>
        <w:jc w:val="left"/>
        <w:rPr>
          <w:rFonts w:asciiTheme="minorEastAsia" w:hAnsiTheme="minorEastAsia"/>
          <w:b/>
          <w:sz w:val="24"/>
        </w:rPr>
      </w:pPr>
      <w:r>
        <w:rPr>
          <w:rFonts w:hint="eastAsia" w:asciiTheme="minorEastAsia" w:hAnsiTheme="minorEastAsia"/>
          <w:b/>
          <w:sz w:val="24"/>
        </w:rPr>
        <w:t>三、乙方权责</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（一）对甲方的违章指挥，拒绝执行，但需书面明确指出甲方所违反的具体法律法规、标准规范等。</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（二）严格执行国家、地方和行业主管部门的强制性标准、地方行政法规、管理要求。</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（三）遵守甲方制定的安全管理要求。</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（四）配合甲方的安全监督检查，并立即对提出的问题隐患进行整改。</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（五）涉及危险废物（或严控废物）的处置，必须按照在约定的地点、方式进行处置。如发生处置地点变更、处置方式变更，必须经甲方书面同意确认。因擅自处理造成事故的，由乙方承担责任。</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（六）制定应急预案，在发生事故后，立即按预案开展应急工作。</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七）严格履行本协议，遵守甲方各项安全管理规定，服从管理。乙方对存在问题拒不整改的，视为违约，甲方有权对乙方按主合同相关条款进行违约金扣罚。如乙方拒不缴纳违约金的，甲方有权在履约保证金中扣除。</w:t>
      </w:r>
    </w:p>
    <w:p>
      <w:pPr>
        <w:adjustRightInd w:val="0"/>
        <w:snapToGrid w:val="0"/>
        <w:spacing w:line="560" w:lineRule="exact"/>
        <w:ind w:firstLine="482" w:firstLineChars="200"/>
        <w:jc w:val="left"/>
        <w:rPr>
          <w:rFonts w:asciiTheme="minorEastAsia" w:hAnsiTheme="minorEastAsia"/>
          <w:b/>
          <w:sz w:val="24"/>
        </w:rPr>
      </w:pPr>
      <w:r>
        <w:rPr>
          <w:rFonts w:hint="eastAsia" w:asciiTheme="minorEastAsia" w:hAnsiTheme="minorEastAsia"/>
          <w:b/>
          <w:sz w:val="24"/>
        </w:rPr>
        <w:t>四、事故责任</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（一）由于乙方责任发生生产安全事故时，造成的甲方、乙方或者第三方人身伤害事故，乙方负全部责任。</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（二）乙方人员违规进入未经甲方允许的区域，造成事故的，乙方负全部事故责任；乙方人员遭受人身伤害的，乙方负全部责任。</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（三）乙方在任何场所发生生产安全事故后，必须在一小时内向甲方报告，迟报或者隐瞒不报生产安全事故，承担事故的全部责任或因工业废物无法安全转移、处置的全部责任。</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四）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（五）乙方委托的第三方运输单位或个人，违反本协议的，全部责任均由乙方承担。</w:t>
      </w:r>
    </w:p>
    <w:p>
      <w:pPr>
        <w:pStyle w:val="44"/>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五、补充条款：</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adjustRightInd w:val="0"/>
        <w:snapToGrid w:val="0"/>
        <w:spacing w:line="560" w:lineRule="exact"/>
        <w:ind w:firstLine="482" w:firstLineChars="200"/>
        <w:jc w:val="left"/>
        <w:rPr>
          <w:rFonts w:asciiTheme="minorEastAsia" w:hAnsiTheme="minorEastAsia"/>
          <w:b/>
          <w:sz w:val="24"/>
        </w:rPr>
      </w:pPr>
      <w:r>
        <w:rPr>
          <w:rFonts w:hint="eastAsia" w:asciiTheme="minorEastAsia" w:hAnsiTheme="minorEastAsia"/>
          <w:b/>
          <w:sz w:val="24"/>
        </w:rPr>
        <w:t>六、附则</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asciiTheme="minorEastAsia" w:hAnsiTheme="minorEastAsia"/>
          <w:sz w:val="24"/>
        </w:rPr>
      </w:pPr>
      <w:r>
        <w:rPr>
          <w:rFonts w:hint="eastAsia" w:asciiTheme="minorEastAsia" w:hAnsiTheme="minorEastAsia"/>
          <w:sz w:val="24"/>
        </w:rPr>
        <w:t>（二）本协议与主合同同时签订、同时终止、同时生效，具有相同的法律效力，自甲方、乙方双方签字、盖章生效，甲方、乙方双方执持数量与主合同一致。</w:t>
      </w:r>
    </w:p>
    <w:p>
      <w:pPr>
        <w:adjustRightInd w:val="0"/>
        <w:snapToGrid w:val="0"/>
        <w:spacing w:line="560" w:lineRule="exact"/>
        <w:rPr>
          <w:rFonts w:ascii="仿宋_GB2312" w:eastAsia="仿宋_GB2312" w:hAnsiTheme="minorEastAsia"/>
          <w:sz w:val="24"/>
        </w:rPr>
      </w:pPr>
    </w:p>
    <w:p>
      <w:pPr>
        <w:spacing w:line="560" w:lineRule="exact"/>
        <w:ind w:left="5490" w:leftChars="100" w:hanging="5280" w:hangingChars="2200"/>
        <w:rPr>
          <w:rFonts w:ascii="宋体" w:hAnsi="宋体" w:cs="Arial"/>
          <w:kern w:val="0"/>
          <w:sz w:val="24"/>
        </w:rPr>
      </w:pPr>
      <w:r>
        <w:rPr>
          <w:rFonts w:ascii="宋体" w:hAnsi="宋体" w:cs="宋体"/>
          <w:kern w:val="0"/>
          <w:sz w:val="24"/>
        </w:rPr>
        <w:t>甲方：</w:t>
      </w:r>
      <w:r>
        <w:rPr>
          <w:sz w:val="24"/>
        </w:rPr>
        <w:t xml:space="preserve">                      </w:t>
      </w:r>
      <w:r>
        <w:rPr>
          <w:rFonts w:hint="eastAsia" w:ascii="宋体" w:hAnsi="宋体" w:cs="宋体"/>
          <w:kern w:val="0"/>
          <w:sz w:val="24"/>
        </w:rPr>
        <w:t>　</w:t>
      </w:r>
      <w:r>
        <w:rPr>
          <w:rFonts w:ascii="宋体" w:hAnsi="宋体" w:cs="宋体"/>
          <w:kern w:val="0"/>
          <w:sz w:val="24"/>
        </w:rPr>
        <w:t xml:space="preserve">             乙方：</w:t>
      </w:r>
      <w:r>
        <w:rPr>
          <w:rFonts w:ascii="宋体" w:hAnsi="宋体" w:cs="Arial"/>
          <w:kern w:val="0"/>
          <w:sz w:val="24"/>
        </w:rPr>
        <w:t xml:space="preserve"> </w:t>
      </w:r>
    </w:p>
    <w:p>
      <w:pPr>
        <w:widowControl/>
        <w:spacing w:line="560" w:lineRule="exact"/>
        <w:ind w:firstLine="240" w:firstLineChars="100"/>
        <w:jc w:val="left"/>
        <w:rPr>
          <w:rFonts w:ascii="宋体" w:hAnsi="宋体" w:cs="宋体"/>
          <w:kern w:val="0"/>
          <w:sz w:val="24"/>
        </w:rPr>
      </w:pPr>
      <w:r>
        <w:rPr>
          <w:rFonts w:hint="eastAsia" w:ascii="宋体" w:hAnsi="宋体" w:cs="宋体"/>
          <w:kern w:val="0"/>
          <w:sz w:val="24"/>
        </w:rPr>
        <w:t>签约代表</w:t>
      </w:r>
      <w:r>
        <w:rPr>
          <w:rFonts w:ascii="宋体" w:hAnsi="宋体" w:cs="宋体"/>
          <w:kern w:val="0"/>
          <w:sz w:val="24"/>
        </w:rPr>
        <w:t xml:space="preserve">：                      </w:t>
      </w: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签约代表</w:t>
      </w:r>
      <w:r>
        <w:rPr>
          <w:rFonts w:ascii="宋体" w:hAnsi="宋体" w:cs="宋体"/>
          <w:kern w:val="0"/>
          <w:sz w:val="24"/>
        </w:rPr>
        <w:t>：</w:t>
      </w:r>
    </w:p>
    <w:p>
      <w:pPr>
        <w:widowControl/>
        <w:spacing w:line="560" w:lineRule="exact"/>
        <w:ind w:firstLine="240" w:firstLineChars="100"/>
        <w:jc w:val="left"/>
        <w:rPr>
          <w:rFonts w:ascii="宋体" w:hAnsi="宋体" w:cs="宋体"/>
          <w:kern w:val="0"/>
          <w:sz w:val="24"/>
        </w:rPr>
      </w:pPr>
      <w:r>
        <w:rPr>
          <w:rFonts w:ascii="宋体" w:hAnsi="宋体" w:cs="宋体"/>
          <w:kern w:val="0"/>
          <w:sz w:val="24"/>
        </w:rPr>
        <w:t>地址：</w:t>
      </w:r>
      <w:r>
        <w:rPr>
          <w:sz w:val="24"/>
        </w:rPr>
        <w:t xml:space="preserve">                        </w:t>
      </w:r>
      <w:r>
        <w:rPr>
          <w:rFonts w:ascii="宋体" w:hAnsi="宋体" w:cs="宋体"/>
          <w:kern w:val="0"/>
          <w:sz w:val="24"/>
        </w:rPr>
        <w:t xml:space="preserve">    　       地址： </w:t>
      </w:r>
    </w:p>
    <w:p>
      <w:pPr>
        <w:widowControl/>
        <w:spacing w:line="560" w:lineRule="exact"/>
        <w:ind w:firstLine="240" w:firstLineChars="100"/>
        <w:jc w:val="left"/>
        <w:rPr>
          <w:rFonts w:ascii="宋体" w:hAnsi="宋体" w:cs="宋体"/>
          <w:kern w:val="0"/>
          <w:sz w:val="24"/>
        </w:rPr>
      </w:pPr>
      <w:r>
        <w:rPr>
          <w:rFonts w:ascii="宋体" w:hAnsi="宋体" w:cs="宋体"/>
          <w:kern w:val="0"/>
          <w:sz w:val="24"/>
        </w:rPr>
        <w:t xml:space="preserve">电话：                            </w:t>
      </w:r>
      <w:r>
        <w:rPr>
          <w:rFonts w:hint="eastAsia" w:ascii="宋体" w:hAnsi="宋体" w:cs="宋体"/>
          <w:kern w:val="0"/>
          <w:sz w:val="24"/>
        </w:rPr>
        <w:t>　　</w:t>
      </w:r>
      <w:r>
        <w:rPr>
          <w:rFonts w:ascii="宋体" w:hAnsi="宋体" w:cs="宋体"/>
          <w:kern w:val="0"/>
          <w:sz w:val="24"/>
        </w:rPr>
        <w:t xml:space="preserve">     电话：</w:t>
      </w:r>
    </w:p>
    <w:p>
      <w:pPr>
        <w:widowControl/>
        <w:spacing w:line="360" w:lineRule="auto"/>
        <w:ind w:firstLine="1560" w:firstLineChars="650"/>
        <w:jc w:val="left"/>
      </w:pPr>
      <w:r>
        <w:rPr>
          <w:rFonts w:ascii="宋体" w:hAnsi="宋体" w:cs="宋体"/>
          <w:kern w:val="0"/>
          <w:sz w:val="24"/>
        </w:rPr>
        <w:t xml:space="preserve">年   月   日         </w:t>
      </w:r>
      <w:r>
        <w:rPr>
          <w:rFonts w:ascii="宋体" w:hAnsi="宋体" w:cs="宋体"/>
          <w:kern w:val="0"/>
          <w:sz w:val="24"/>
        </w:rPr>
        <w:tab/>
      </w:r>
      <w:r>
        <w:rPr>
          <w:rFonts w:ascii="宋体" w:hAnsi="宋体" w:cs="宋体"/>
          <w:kern w:val="0"/>
          <w:sz w:val="24"/>
        </w:rPr>
        <w:t xml:space="preserve">                年   月    日</w:t>
      </w:r>
    </w:p>
    <w:bookmarkEnd w:id="21"/>
    <w:bookmarkEnd w:id="22"/>
    <w:bookmarkEnd w:id="23"/>
    <w:p>
      <w:pPr>
        <w:rPr>
          <w:rFonts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Theme="minorEastAsia" w:hAnsiTheme="minorEastAsia" w:eastAsiaTheme="minorEastAsia" w:cstheme="minorEastAsia"/>
          <w:b/>
          <w:bCs/>
          <w:sz w:val="21"/>
          <w:szCs w:val="21"/>
        </w:rPr>
      </w:pPr>
    </w:p>
    <w:p>
      <w:pPr>
        <w:rPr>
          <w:rFonts w:ascii="仿宋_GB2312" w:hAnsi="仿宋_GB2312" w:eastAsia="仿宋_GB2312" w:cs="仿宋_GB2312"/>
          <w:sz w:val="28"/>
          <w:szCs w:val="28"/>
        </w:rPr>
      </w:pPr>
      <w:r>
        <w:rPr>
          <w:rFonts w:hint="eastAsia" w:asciiTheme="minorEastAsia" w:hAnsiTheme="minorEastAsia" w:eastAsiaTheme="minorEastAsia" w:cstheme="minorEastAsia"/>
          <w:b/>
          <w:bCs/>
          <w:sz w:val="21"/>
          <w:szCs w:val="21"/>
        </w:rPr>
        <w:t>附件4</w:t>
      </w:r>
    </w:p>
    <w:p>
      <w:pPr>
        <w:rPr>
          <w:rFonts w:ascii="仿宋_GB2312" w:hAnsi="仿宋_GB2312" w:eastAsia="仿宋_GB2312" w:cs="仿宋_GB2312"/>
          <w:sz w:val="28"/>
          <w:szCs w:val="28"/>
        </w:rPr>
      </w:pPr>
    </w:p>
    <w:p>
      <w:pPr>
        <w:spacing w:line="360" w:lineRule="auto"/>
        <w:ind w:firstLine="0" w:firstLineChars="0"/>
        <w:rPr>
          <w:rFonts w:ascii="宋体" w:hAnsi="宋体" w:cs="宋体"/>
          <w:sz w:val="24"/>
        </w:rPr>
      </w:pPr>
      <w:bookmarkStart w:id="25" w:name="_Hlk64626045"/>
    </w:p>
    <w:tbl>
      <w:tblPr>
        <w:tblStyle w:val="18"/>
        <w:tblW w:w="10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587"/>
        <w:gridCol w:w="709"/>
        <w:gridCol w:w="1534"/>
        <w:gridCol w:w="852"/>
        <w:gridCol w:w="851"/>
        <w:gridCol w:w="993"/>
        <w:gridCol w:w="977"/>
        <w:gridCol w:w="140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0500" w:type="dxa"/>
            <w:gridSpan w:val="10"/>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36"/>
                <w:szCs w:val="36"/>
              </w:rPr>
            </w:pPr>
            <w:r>
              <w:rPr>
                <w:rFonts w:hint="eastAsia" w:ascii="仿宋" w:hAnsi="仿宋" w:eastAsia="仿宋"/>
                <w:b/>
                <w:bCs/>
                <w:sz w:val="36"/>
                <w:szCs w:val="36"/>
              </w:rPr>
              <w:t>危险废物处理处置报价单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00" w:type="dxa"/>
            <w:gridSpan w:val="10"/>
            <w:tcBorders>
              <w:top w:val="single" w:color="auto" w:sz="4" w:space="0"/>
              <w:left w:val="single" w:color="auto" w:sz="4" w:space="0"/>
              <w:bottom w:val="single" w:color="auto" w:sz="4" w:space="0"/>
              <w:right w:val="single" w:color="auto" w:sz="4" w:space="0"/>
            </w:tcBorders>
            <w:vAlign w:val="center"/>
          </w:tcPr>
          <w:p>
            <w:pPr>
              <w:spacing w:line="300" w:lineRule="auto"/>
              <w:rPr>
                <w:rFonts w:ascii="仿宋" w:hAnsi="仿宋" w:eastAsia="仿宋" w:cs="仿宋"/>
                <w:sz w:val="24"/>
                <w:szCs w:val="24"/>
              </w:rPr>
            </w:pPr>
            <w:r>
              <w:rPr>
                <w:rFonts w:hint="eastAsia" w:ascii="仿宋" w:hAnsi="仿宋" w:eastAsia="仿宋" w:cs="仿宋"/>
                <w:sz w:val="24"/>
              </w:rPr>
              <w:t>产废单位（甲方）：</w:t>
            </w:r>
            <w:bookmarkStart w:id="26" w:name="enterpriseName3"/>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00" w:type="dxa"/>
            <w:gridSpan w:val="10"/>
            <w:tcBorders>
              <w:top w:val="single" w:color="auto" w:sz="4" w:space="0"/>
              <w:left w:val="single" w:color="auto" w:sz="4" w:space="0"/>
              <w:bottom w:val="single" w:color="auto" w:sz="4" w:space="0"/>
              <w:right w:val="single" w:color="auto" w:sz="4" w:space="0"/>
            </w:tcBorders>
            <w:vAlign w:val="center"/>
          </w:tcPr>
          <w:p>
            <w:pPr>
              <w:spacing w:line="300" w:lineRule="auto"/>
              <w:rPr>
                <w:rFonts w:ascii="仿宋" w:hAnsi="仿宋" w:eastAsia="仿宋" w:cs="仿宋"/>
                <w:sz w:val="24"/>
              </w:rPr>
            </w:pPr>
            <w:r>
              <w:rPr>
                <w:rFonts w:hint="eastAsia" w:ascii="仿宋" w:hAnsi="仿宋" w:eastAsia="仿宋" w:cs="仿宋"/>
                <w:sz w:val="24"/>
              </w:rPr>
              <w:t xml:space="preserve">处置单位（乙方）：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5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Times New Roman"/>
                <w:sz w:val="24"/>
              </w:rPr>
            </w:pPr>
            <w:r>
              <w:rPr>
                <w:rFonts w:hint="eastAsia" w:ascii="仿宋" w:hAnsi="仿宋" w:eastAsia="仿宋"/>
                <w:sz w:val="24"/>
              </w:rPr>
              <w:t>序号</w:t>
            </w:r>
          </w:p>
        </w:tc>
        <w:tc>
          <w:tcPr>
            <w:tcW w:w="158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废物名称</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废物类别</w:t>
            </w:r>
          </w:p>
        </w:tc>
        <w:tc>
          <w:tcPr>
            <w:tcW w:w="15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废物代码</w:t>
            </w:r>
          </w:p>
        </w:tc>
        <w:tc>
          <w:tcPr>
            <w:tcW w:w="85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年预计量</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单位</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包装方式</w:t>
            </w: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处理方式</w:t>
            </w:r>
          </w:p>
        </w:tc>
        <w:tc>
          <w:tcPr>
            <w:tcW w:w="140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处理单价￥</w:t>
            </w:r>
          </w:p>
        </w:tc>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付款方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5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1</w:t>
            </w:r>
          </w:p>
        </w:tc>
        <w:tc>
          <w:tcPr>
            <w:tcW w:w="15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r>
              <w:rPr>
                <w:rFonts w:hint="eastAsia" w:ascii="仿宋" w:hAnsi="仿宋" w:eastAsia="仿宋"/>
                <w:sz w:val="24"/>
              </w:rPr>
              <w:t>废机油</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highlight w:val="yellow"/>
              </w:rPr>
            </w:pPr>
            <w:r>
              <w:rPr>
                <w:rFonts w:ascii="仿宋" w:hAnsi="仿宋" w:eastAsia="仿宋"/>
                <w:sz w:val="24"/>
              </w:rPr>
              <w:t>HW08</w:t>
            </w:r>
          </w:p>
        </w:tc>
        <w:tc>
          <w:tcPr>
            <w:tcW w:w="15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highlight w:val="yellow"/>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5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2</w:t>
            </w:r>
          </w:p>
        </w:tc>
        <w:tc>
          <w:tcPr>
            <w:tcW w:w="15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r>
              <w:rPr>
                <w:rFonts w:hint="eastAsia" w:ascii="仿宋" w:hAnsi="仿宋" w:eastAsia="仿宋"/>
                <w:sz w:val="24"/>
              </w:rPr>
              <w:t>废酸、废碱</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r>
              <w:rPr>
                <w:rFonts w:ascii="仿宋" w:hAnsi="仿宋" w:eastAsia="仿宋"/>
                <w:sz w:val="24"/>
              </w:rPr>
              <w:t>HW49</w:t>
            </w:r>
          </w:p>
        </w:tc>
        <w:tc>
          <w:tcPr>
            <w:tcW w:w="15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5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3</w:t>
            </w:r>
          </w:p>
        </w:tc>
        <w:tc>
          <w:tcPr>
            <w:tcW w:w="15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r>
              <w:rPr>
                <w:rFonts w:hint="eastAsia" w:ascii="仿宋" w:hAnsi="仿宋" w:eastAsia="仿宋"/>
                <w:sz w:val="24"/>
              </w:rPr>
              <w:t>废包装物</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r>
              <w:rPr>
                <w:rFonts w:ascii="仿宋" w:hAnsi="仿宋" w:eastAsia="仿宋"/>
                <w:sz w:val="24"/>
              </w:rPr>
              <w:t>HW49</w:t>
            </w:r>
          </w:p>
        </w:tc>
        <w:tc>
          <w:tcPr>
            <w:tcW w:w="15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5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4</w:t>
            </w:r>
          </w:p>
        </w:tc>
        <w:tc>
          <w:tcPr>
            <w:tcW w:w="15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r>
              <w:rPr>
                <w:rFonts w:hint="eastAsia" w:ascii="仿宋" w:hAnsi="仿宋" w:eastAsia="仿宋"/>
                <w:sz w:val="24"/>
              </w:rPr>
              <w:t>废电池</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r>
              <w:rPr>
                <w:rFonts w:hint="eastAsia" w:ascii="仿宋" w:hAnsi="仿宋" w:eastAsia="仿宋"/>
                <w:sz w:val="24"/>
              </w:rPr>
              <w:t>H</w:t>
            </w:r>
            <w:r>
              <w:rPr>
                <w:rFonts w:ascii="仿宋" w:hAnsi="仿宋" w:eastAsia="仿宋"/>
                <w:sz w:val="24"/>
              </w:rPr>
              <w:t>W31</w:t>
            </w:r>
          </w:p>
        </w:tc>
        <w:tc>
          <w:tcPr>
            <w:tcW w:w="15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5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5</w:t>
            </w:r>
          </w:p>
        </w:tc>
        <w:tc>
          <w:tcPr>
            <w:tcW w:w="15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r>
              <w:rPr>
                <w:rFonts w:hint="eastAsia" w:ascii="仿宋" w:hAnsi="仿宋" w:eastAsia="仿宋"/>
                <w:sz w:val="24"/>
              </w:rPr>
              <w:t>废灯管</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r>
              <w:rPr>
                <w:rFonts w:hint="eastAsia" w:ascii="仿宋" w:hAnsi="仿宋" w:eastAsia="仿宋"/>
                <w:sz w:val="24"/>
              </w:rPr>
              <w:t>HW29</w:t>
            </w:r>
          </w:p>
        </w:tc>
        <w:tc>
          <w:tcPr>
            <w:tcW w:w="15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5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6</w:t>
            </w:r>
          </w:p>
        </w:tc>
        <w:tc>
          <w:tcPr>
            <w:tcW w:w="15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r>
              <w:rPr>
                <w:rFonts w:hint="eastAsia" w:ascii="仿宋" w:hAnsi="仿宋" w:eastAsia="仿宋"/>
                <w:sz w:val="24"/>
              </w:rPr>
              <w:t>废活性炭</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r>
              <w:rPr>
                <w:rFonts w:hint="eastAsia" w:ascii="仿宋" w:hAnsi="仿宋" w:eastAsia="仿宋"/>
                <w:sz w:val="24"/>
              </w:rPr>
              <w:t>HW</w:t>
            </w:r>
            <w:r>
              <w:rPr>
                <w:rFonts w:ascii="仿宋" w:hAnsi="仿宋" w:eastAsia="仿宋"/>
                <w:sz w:val="24"/>
              </w:rPr>
              <w:t>49</w:t>
            </w:r>
          </w:p>
        </w:tc>
        <w:tc>
          <w:tcPr>
            <w:tcW w:w="15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97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7" w:hRule="atLeast"/>
          <w:jc w:val="center"/>
        </w:trPr>
        <w:tc>
          <w:tcPr>
            <w:tcW w:w="54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仿宋"/>
                <w:sz w:val="24"/>
              </w:rPr>
            </w:pPr>
            <w:r>
              <w:rPr>
                <w:rFonts w:hint="eastAsia" w:ascii="仿宋" w:hAnsi="仿宋" w:eastAsia="仿宋"/>
                <w:sz w:val="24"/>
              </w:rPr>
              <w:t>备注</w:t>
            </w:r>
          </w:p>
        </w:tc>
        <w:tc>
          <w:tcPr>
            <w:tcW w:w="9958" w:type="dxa"/>
            <w:gridSpan w:val="9"/>
            <w:tcBorders>
              <w:top w:val="single" w:color="auto" w:sz="4" w:space="0"/>
              <w:left w:val="single" w:color="auto" w:sz="4" w:space="0"/>
              <w:bottom w:val="single" w:color="auto" w:sz="4" w:space="0"/>
              <w:right w:val="single" w:color="auto" w:sz="4" w:space="0"/>
            </w:tcBorders>
            <w:vAlign w:val="center"/>
          </w:tcPr>
          <w:p>
            <w:pPr>
              <w:numPr>
                <w:ilvl w:val="-1"/>
                <w:numId w:val="0"/>
              </w:numPr>
              <w:spacing w:line="300" w:lineRule="auto"/>
              <w:ind w:left="0" w:firstLine="0"/>
              <w:jc w:val="left"/>
              <w:rPr>
                <w:rFonts w:ascii="仿宋" w:hAnsi="仿宋" w:eastAsia="仿宋" w:cs="Times New Roman"/>
                <w:sz w:val="24"/>
              </w:rPr>
            </w:pPr>
            <w:r>
              <w:rPr>
                <w:rFonts w:hint="eastAsia" w:ascii="仿宋" w:hAnsi="仿宋" w:eastAsia="仿宋"/>
                <w:sz w:val="24"/>
                <w:lang w:val="en-US" w:eastAsia="zh-CN"/>
              </w:rPr>
              <w:t>1.</w:t>
            </w:r>
            <w:r>
              <w:rPr>
                <w:rFonts w:hint="eastAsia" w:ascii="仿宋" w:hAnsi="仿宋" w:eastAsia="仿宋"/>
                <w:sz w:val="24"/>
              </w:rPr>
              <w:t>此报价单为合同编号：</w:t>
            </w:r>
            <w:r>
              <w:rPr>
                <w:rFonts w:hint="eastAsia" w:ascii="仿宋" w:hAnsi="仿宋" w:eastAsia="仿宋"/>
                <w:sz w:val="24"/>
                <w:u w:val="single"/>
              </w:rPr>
              <w:t xml:space="preserve">             </w:t>
            </w:r>
            <w:bookmarkStart w:id="27" w:name="contractId2"/>
            <w:bookmarkEnd w:id="27"/>
            <w:r>
              <w:rPr>
                <w:rFonts w:hint="eastAsia" w:ascii="仿宋" w:hAnsi="仿宋" w:eastAsia="仿宋"/>
                <w:sz w:val="24"/>
                <w:u w:val="single"/>
              </w:rPr>
              <w:t xml:space="preserve">               </w:t>
            </w:r>
            <w:r>
              <w:rPr>
                <w:rFonts w:hint="eastAsia" w:ascii="仿宋" w:hAnsi="仿宋" w:eastAsia="仿宋"/>
                <w:sz w:val="24"/>
              </w:rPr>
              <w:t>的合同附件。</w:t>
            </w:r>
          </w:p>
          <w:p>
            <w:pPr>
              <w:numPr>
                <w:ilvl w:val="-1"/>
                <w:numId w:val="0"/>
              </w:numPr>
              <w:spacing w:line="300" w:lineRule="auto"/>
              <w:ind w:left="0" w:firstLine="0"/>
              <w:jc w:val="left"/>
              <w:rPr>
                <w:rFonts w:ascii="仿宋" w:hAnsi="仿宋" w:eastAsia="仿宋"/>
                <w:sz w:val="24"/>
              </w:rPr>
            </w:pPr>
            <w:r>
              <w:rPr>
                <w:rFonts w:hint="eastAsia" w:ascii="仿宋" w:hAnsi="仿宋" w:eastAsia="仿宋" w:cs="仿宋"/>
                <w:sz w:val="24"/>
                <w:lang w:val="en-US" w:eastAsia="zh-CN"/>
              </w:rPr>
              <w:t>2.</w:t>
            </w:r>
            <w:r>
              <w:rPr>
                <w:rFonts w:hint="eastAsia" w:ascii="仿宋" w:hAnsi="仿宋" w:eastAsia="仿宋" w:cs="仿宋"/>
                <w:sz w:val="24"/>
              </w:rPr>
              <w:t>乙方收取甲方废物处理包年费用：人民币【</w:t>
            </w:r>
            <w:r>
              <w:rPr>
                <w:rFonts w:hint="eastAsia" w:ascii="仿宋" w:hAnsi="仿宋" w:eastAsia="仿宋" w:cs="仿宋"/>
                <w:sz w:val="24"/>
                <w:u w:val="single"/>
              </w:rPr>
              <w:t xml:space="preserve"> </w:t>
            </w:r>
            <w:bookmarkStart w:id="28" w:name="serviceFee"/>
            <w:bookmarkEnd w:id="28"/>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元/年】。</w:t>
            </w:r>
          </w:p>
          <w:p>
            <w:pPr>
              <w:numPr>
                <w:ilvl w:val="-1"/>
                <w:numId w:val="0"/>
              </w:numPr>
              <w:spacing w:line="300" w:lineRule="auto"/>
              <w:ind w:left="0" w:firstLine="0"/>
              <w:jc w:val="left"/>
              <w:rPr>
                <w:rFonts w:ascii="仿宋" w:hAnsi="仿宋" w:eastAsia="仿宋"/>
                <w:sz w:val="24"/>
              </w:rPr>
            </w:pPr>
            <w:r>
              <w:rPr>
                <w:rFonts w:hint="eastAsia" w:ascii="仿宋" w:hAnsi="仿宋" w:eastAsia="仿宋" w:cs="仿宋"/>
                <w:sz w:val="24"/>
                <w:lang w:val="en-US" w:eastAsia="zh-CN"/>
              </w:rPr>
              <w:t>3.</w:t>
            </w:r>
            <w:r>
              <w:rPr>
                <w:rFonts w:hint="eastAsia" w:ascii="仿宋" w:hAnsi="仿宋" w:eastAsia="仿宋" w:cs="仿宋"/>
                <w:sz w:val="24"/>
              </w:rPr>
              <w:t>以上报价含税，合同期内乙方免费运输以上废物</w:t>
            </w:r>
            <w:r>
              <w:rPr>
                <w:rFonts w:hint="eastAsia" w:ascii="仿宋" w:hAnsi="仿宋" w:eastAsia="仿宋" w:cs="仿宋"/>
                <w:sz w:val="24"/>
                <w:u w:val="single"/>
              </w:rPr>
              <w:t>【</w:t>
            </w:r>
            <w:bookmarkStart w:id="29" w:name="transportNum"/>
            <w:bookmarkEnd w:id="29"/>
            <w:r>
              <w:rPr>
                <w:rFonts w:hint="eastAsia" w:ascii="仿宋" w:hAnsi="仿宋" w:eastAsia="仿宋" w:cs="仿宋"/>
                <w:sz w:val="24"/>
                <w:u w:val="single"/>
              </w:rPr>
              <w:t>3】</w:t>
            </w:r>
            <w:r>
              <w:rPr>
                <w:rFonts w:hint="eastAsia" w:ascii="仿宋" w:hAnsi="仿宋" w:eastAsia="仿宋" w:cs="仿宋"/>
                <w:sz w:val="24"/>
              </w:rPr>
              <w:t>次。</w:t>
            </w:r>
          </w:p>
          <w:p>
            <w:pPr>
              <w:spacing w:line="300" w:lineRule="auto"/>
              <w:ind w:left="360"/>
              <w:jc w:val="left"/>
              <w:rPr>
                <w:rFonts w:ascii="仿宋" w:hAnsi="仿宋" w:eastAsia="仿宋"/>
                <w:sz w:val="24"/>
              </w:rPr>
            </w:pPr>
          </w:p>
          <w:p>
            <w:pPr>
              <w:spacing w:line="300" w:lineRule="auto"/>
              <w:ind w:left="360"/>
              <w:jc w:val="left"/>
              <w:rPr>
                <w:rFonts w:ascii="仿宋" w:hAnsi="仿宋" w:eastAsia="仿宋"/>
                <w:sz w:val="24"/>
              </w:rPr>
            </w:pPr>
          </w:p>
        </w:tc>
      </w:tr>
    </w:tbl>
    <w:p>
      <w:pPr>
        <w:rPr>
          <w:rFonts w:ascii="仿宋_GB2312" w:hAnsi="仿宋_GB2312" w:eastAsia="仿宋_GB2312" w:cs="仿宋_GB2312"/>
          <w:sz w:val="28"/>
          <w:szCs w:val="28"/>
        </w:rPr>
      </w:pPr>
    </w:p>
    <w:bookmarkEnd w:id="25"/>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pStyle w:val="5"/>
        <w:spacing w:line="360" w:lineRule="auto"/>
        <w:jc w:val="center"/>
        <w:rPr>
          <w:rFonts w:ascii="仿宋" w:hAnsi="仿宋" w:eastAsia="仿宋" w:cs="仿宋_GB2312"/>
          <w:color w:val="000000" w:themeColor="text1"/>
          <w:sz w:val="16"/>
          <w:szCs w:val="16"/>
          <w14:textFill>
            <w14:solidFill>
              <w14:schemeClr w14:val="tx1"/>
            </w14:solidFill>
          </w14:textFill>
        </w:rPr>
      </w:pPr>
      <w:r>
        <w:rPr>
          <w:rFonts w:hint="eastAsia" w:ascii="仿宋" w:hAnsi="仿宋" w:eastAsia="仿宋" w:cs="仿宋_GB2312"/>
          <w:color w:val="000000" w:themeColor="text1"/>
          <w:sz w:val="16"/>
          <w:szCs w:val="16"/>
          <w14:textFill>
            <w14:solidFill>
              <w14:schemeClr w14:val="tx1"/>
            </w14:solidFill>
          </w14:textFill>
        </w:rPr>
        <w:t xml:space="preserve">    </w:t>
      </w:r>
    </w:p>
    <w:p>
      <w:pPr>
        <w:pStyle w:val="5"/>
        <w:spacing w:line="360" w:lineRule="auto"/>
        <w:jc w:val="center"/>
        <w:rPr>
          <w:rFonts w:hint="eastAsia" w:ascii="仿宋" w:hAnsi="仿宋" w:eastAsia="仿宋" w:cs="仿宋_GB2312"/>
          <w:color w:val="000000" w:themeColor="text1"/>
          <w14:textFill>
            <w14:solidFill>
              <w14:schemeClr w14:val="tx1"/>
            </w14:solidFill>
          </w14:textFill>
        </w:rPr>
      </w:pPr>
    </w:p>
    <w:p>
      <w:pPr>
        <w:pStyle w:val="5"/>
        <w:spacing w:line="360" w:lineRule="auto"/>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第五部分　响应文件格式</w:t>
      </w:r>
    </w:p>
    <w:p>
      <w:pPr>
        <w:pStyle w:val="9"/>
        <w:tabs>
          <w:tab w:val="left" w:pos="1260"/>
        </w:tabs>
        <w:jc w:val="center"/>
        <w:rPr>
          <w:rFonts w:ascii="仿宋" w:hAnsi="仿宋" w:eastAsia="仿宋" w:cs="仿宋_GB2312"/>
          <w:b/>
          <w:color w:val="000000" w:themeColor="text1"/>
          <w:kern w:val="0"/>
          <w:sz w:val="24"/>
          <w:szCs w:val="24"/>
          <w14:textFill>
            <w14:solidFill>
              <w14:schemeClr w14:val="tx1"/>
            </w14:solidFill>
          </w14:textFill>
        </w:rPr>
      </w:pPr>
    </w:p>
    <w:p>
      <w:pPr>
        <w:pStyle w:val="9"/>
        <w:tabs>
          <w:tab w:val="left" w:pos="1260"/>
        </w:tabs>
        <w:jc w:val="center"/>
        <w:rPr>
          <w:rFonts w:ascii="仿宋" w:hAnsi="仿宋" w:eastAsia="仿宋" w:cs="仿宋_GB2312"/>
          <w:b/>
          <w:color w:val="000000" w:themeColor="text1"/>
          <w:kern w:val="0"/>
          <w:sz w:val="24"/>
          <w:szCs w:val="24"/>
          <w14:textFill>
            <w14:solidFill>
              <w14:schemeClr w14:val="tx1"/>
            </w14:solidFill>
          </w14:textFill>
        </w:rPr>
      </w:pPr>
    </w:p>
    <w:p>
      <w:pPr>
        <w:pStyle w:val="9"/>
        <w:tabs>
          <w:tab w:val="left" w:pos="1260"/>
        </w:tabs>
        <w:jc w:val="center"/>
        <w:rPr>
          <w:rFonts w:ascii="仿宋" w:hAnsi="仿宋" w:eastAsia="仿宋" w:cs="仿宋_GB2312"/>
          <w:b/>
          <w:color w:val="000000" w:themeColor="text1"/>
          <w:kern w:val="0"/>
          <w:sz w:val="24"/>
          <w:szCs w:val="24"/>
          <w14:textFill>
            <w14:solidFill>
              <w14:schemeClr w14:val="tx1"/>
            </w14:solidFill>
          </w14:textFill>
        </w:rPr>
      </w:pPr>
    </w:p>
    <w:p>
      <w:pPr>
        <w:pStyle w:val="9"/>
        <w:tabs>
          <w:tab w:val="left" w:pos="1260"/>
        </w:tabs>
        <w:jc w:val="center"/>
        <w:rPr>
          <w:rFonts w:ascii="仿宋" w:hAnsi="仿宋" w:eastAsia="仿宋" w:cs="仿宋_GB2312"/>
          <w:b/>
          <w:color w:val="000000" w:themeColor="text1"/>
          <w:kern w:val="0"/>
          <w:sz w:val="24"/>
          <w:szCs w:val="24"/>
          <w14:textFill>
            <w14:solidFill>
              <w14:schemeClr w14:val="tx1"/>
            </w14:solidFill>
          </w14:textFill>
        </w:rPr>
      </w:pPr>
    </w:p>
    <w:p>
      <w:pPr>
        <w:pStyle w:val="9"/>
        <w:tabs>
          <w:tab w:val="left" w:pos="1260"/>
        </w:tabs>
        <w:jc w:val="center"/>
        <w:rPr>
          <w:rFonts w:ascii="仿宋" w:hAnsi="仿宋" w:eastAsia="仿宋" w:cs="仿宋_GB2312"/>
          <w:b/>
          <w:bCs/>
          <w:color w:val="000000" w:themeColor="text1"/>
          <w:sz w:val="28"/>
          <w:szCs w:val="28"/>
          <w14:textFill>
            <w14:solidFill>
              <w14:schemeClr w14:val="tx1"/>
            </w14:solidFill>
          </w14:textFill>
        </w:rPr>
      </w:pPr>
      <w:r>
        <w:rPr>
          <w:rFonts w:hint="eastAsia" w:ascii="仿宋" w:hAnsi="仿宋" w:eastAsia="仿宋" w:cs="仿宋_GB2312"/>
          <w:b/>
          <w:bCs/>
          <w:color w:val="000000" w:themeColor="text1"/>
          <w:sz w:val="28"/>
          <w:szCs w:val="28"/>
          <w14:textFill>
            <w14:solidFill>
              <w14:schemeClr w14:val="tx1"/>
            </w14:solidFill>
          </w14:textFill>
        </w:rPr>
        <w:t>广州市净水有限公司</w:t>
      </w:r>
    </w:p>
    <w:p>
      <w:pPr>
        <w:pStyle w:val="9"/>
        <w:tabs>
          <w:tab w:val="left" w:pos="1260"/>
        </w:tabs>
        <w:jc w:val="center"/>
        <w:rPr>
          <w:rFonts w:ascii="仿宋" w:hAnsi="仿宋" w:eastAsia="仿宋" w:cs="仿宋_GB2312"/>
          <w:b/>
          <w:bCs/>
          <w:color w:val="000000" w:themeColor="text1"/>
          <w:sz w:val="28"/>
          <w:szCs w:val="28"/>
          <w14:textFill>
            <w14:solidFill>
              <w14:schemeClr w14:val="tx1"/>
            </w14:solidFill>
          </w14:textFill>
        </w:rPr>
      </w:pPr>
      <w:r>
        <w:rPr>
          <w:rFonts w:ascii="仿宋" w:hAnsi="仿宋" w:eastAsia="仿宋" w:cs="仿宋_GB2312"/>
          <w:b/>
          <w:bCs/>
          <w:color w:val="000000" w:themeColor="text1"/>
          <w:sz w:val="28"/>
          <w:szCs w:val="28"/>
          <w14:textFill>
            <w14:solidFill>
              <w14:schemeClr w14:val="tx1"/>
            </w14:solidFill>
          </w14:textFill>
        </w:rPr>
        <w:t>（项目名称）</w:t>
      </w:r>
    </w:p>
    <w:p>
      <w:pPr>
        <w:pStyle w:val="9"/>
        <w:jc w:val="center"/>
        <w:rPr>
          <w:rFonts w:ascii="仿宋" w:hAnsi="仿宋" w:eastAsia="仿宋" w:cs="仿宋_GB2312"/>
          <w:b/>
          <w:color w:val="000000" w:themeColor="text1"/>
          <w:sz w:val="24"/>
          <w:szCs w:val="24"/>
          <w14:textFill>
            <w14:solidFill>
              <w14:schemeClr w14:val="tx1"/>
            </w14:solidFill>
          </w14:textFill>
        </w:rPr>
      </w:pPr>
    </w:p>
    <w:p>
      <w:pPr>
        <w:pStyle w:val="9"/>
        <w:jc w:val="center"/>
        <w:rPr>
          <w:rFonts w:ascii="仿宋" w:hAnsi="仿宋" w:eastAsia="仿宋" w:cs="仿宋_GB2312"/>
          <w:b/>
          <w:color w:val="000000" w:themeColor="text1"/>
          <w:sz w:val="24"/>
          <w:szCs w:val="24"/>
          <w14:textFill>
            <w14:solidFill>
              <w14:schemeClr w14:val="tx1"/>
            </w14:solidFill>
          </w14:textFill>
        </w:rPr>
      </w:pPr>
    </w:p>
    <w:p>
      <w:pPr>
        <w:pStyle w:val="9"/>
        <w:jc w:val="center"/>
        <w:rPr>
          <w:rFonts w:ascii="仿宋" w:hAnsi="仿宋" w:eastAsia="仿宋" w:cs="仿宋_GB2312"/>
          <w:b/>
          <w:color w:val="000000" w:themeColor="text1"/>
          <w:sz w:val="24"/>
          <w:szCs w:val="24"/>
          <w14:textFill>
            <w14:solidFill>
              <w14:schemeClr w14:val="tx1"/>
            </w14:solidFill>
          </w14:textFill>
        </w:rPr>
      </w:pPr>
    </w:p>
    <w:p>
      <w:pPr>
        <w:pStyle w:val="9"/>
        <w:jc w:val="center"/>
        <w:rPr>
          <w:rFonts w:ascii="仿宋" w:hAnsi="仿宋" w:eastAsia="仿宋" w:cs="仿宋_GB2312"/>
          <w:b/>
          <w:color w:val="000000" w:themeColor="text1"/>
          <w:sz w:val="24"/>
          <w:szCs w:val="24"/>
          <w14:textFill>
            <w14:solidFill>
              <w14:schemeClr w14:val="tx1"/>
            </w14:solidFill>
          </w14:textFill>
        </w:rPr>
      </w:pPr>
    </w:p>
    <w:p>
      <w:pPr>
        <w:pStyle w:val="9"/>
        <w:tabs>
          <w:tab w:val="left" w:pos="1260"/>
        </w:tabs>
        <w:jc w:val="center"/>
        <w:rPr>
          <w:rFonts w:ascii="仿宋" w:hAnsi="仿宋" w:eastAsia="仿宋" w:cs="仿宋_GB2312"/>
          <w:b/>
          <w:color w:val="000000" w:themeColor="text1"/>
          <w:spacing w:val="100"/>
          <w:w w:val="110"/>
          <w:sz w:val="28"/>
          <w:szCs w:val="28"/>
          <w14:textFill>
            <w14:solidFill>
              <w14:schemeClr w14:val="tx1"/>
            </w14:solidFill>
          </w14:textFill>
        </w:rPr>
      </w:pPr>
      <w:r>
        <w:rPr>
          <w:rFonts w:hint="eastAsia" w:ascii="仿宋" w:hAnsi="仿宋" w:eastAsia="仿宋" w:cs="仿宋_GB2312"/>
          <w:b/>
          <w:color w:val="000000" w:themeColor="text1"/>
          <w:spacing w:val="100"/>
          <w:w w:val="110"/>
          <w:kern w:val="0"/>
          <w:sz w:val="28"/>
          <w:szCs w:val="28"/>
          <w14:textFill>
            <w14:solidFill>
              <w14:schemeClr w14:val="tx1"/>
            </w14:solidFill>
          </w14:textFill>
        </w:rPr>
        <w:t>询价响应文件</w:t>
      </w:r>
    </w:p>
    <w:p>
      <w:pPr>
        <w:pStyle w:val="9"/>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（正本</w:t>
      </w:r>
      <w:r>
        <w:rPr>
          <w:rFonts w:ascii="仿宋" w:hAnsi="仿宋" w:eastAsia="仿宋" w:cs="仿宋_GB2312"/>
          <w:b/>
          <w:color w:val="000000" w:themeColor="text1"/>
          <w:sz w:val="28"/>
          <w:szCs w:val="28"/>
          <w14:textFill>
            <w14:solidFill>
              <w14:schemeClr w14:val="tx1"/>
            </w14:solidFill>
          </w14:textFill>
        </w:rPr>
        <w:t>/副本）</w:t>
      </w:r>
    </w:p>
    <w:p>
      <w:pPr>
        <w:pStyle w:val="9"/>
        <w:jc w:val="center"/>
        <w:rPr>
          <w:rFonts w:ascii="仿宋" w:hAnsi="仿宋" w:eastAsia="仿宋" w:cs="仿宋_GB2312"/>
          <w:b/>
          <w:color w:val="000000" w:themeColor="text1"/>
          <w14:textFill>
            <w14:solidFill>
              <w14:schemeClr w14:val="tx1"/>
            </w14:solidFill>
          </w14:textFill>
        </w:rPr>
      </w:pPr>
    </w:p>
    <w:p>
      <w:pPr>
        <w:pStyle w:val="9"/>
        <w:jc w:val="center"/>
        <w:rPr>
          <w:rFonts w:ascii="仿宋" w:hAnsi="仿宋" w:eastAsia="仿宋" w:cs="仿宋_GB2312"/>
          <w:b/>
          <w:color w:val="000000" w:themeColor="text1"/>
          <w14:textFill>
            <w14:solidFill>
              <w14:schemeClr w14:val="tx1"/>
            </w14:solidFill>
          </w14:textFill>
        </w:rPr>
      </w:pPr>
    </w:p>
    <w:p>
      <w:pPr>
        <w:pStyle w:val="9"/>
        <w:jc w:val="center"/>
        <w:rPr>
          <w:rFonts w:ascii="仿宋" w:hAnsi="仿宋" w:eastAsia="仿宋" w:cs="仿宋_GB2312"/>
          <w:b/>
          <w:color w:val="000000" w:themeColor="text1"/>
          <w14:textFill>
            <w14:solidFill>
              <w14:schemeClr w14:val="tx1"/>
            </w14:solidFill>
          </w14:textFill>
        </w:rPr>
      </w:pPr>
    </w:p>
    <w:p>
      <w:pPr>
        <w:pStyle w:val="9"/>
        <w:jc w:val="center"/>
        <w:rPr>
          <w:rFonts w:ascii="仿宋" w:hAnsi="仿宋" w:eastAsia="仿宋" w:cs="仿宋_GB2312"/>
          <w:b/>
          <w:color w:val="000000" w:themeColor="text1"/>
          <w14:textFill>
            <w14:solidFill>
              <w14:schemeClr w14:val="tx1"/>
            </w14:solidFill>
          </w14:textFill>
        </w:rPr>
      </w:pPr>
    </w:p>
    <w:p>
      <w:pPr>
        <w:pStyle w:val="9"/>
        <w:jc w:val="center"/>
        <w:rPr>
          <w:rFonts w:ascii="仿宋" w:hAnsi="仿宋" w:eastAsia="仿宋" w:cs="仿宋_GB2312"/>
          <w:b/>
          <w:color w:val="000000" w:themeColor="text1"/>
          <w14:textFill>
            <w14:solidFill>
              <w14:schemeClr w14:val="tx1"/>
            </w14:solidFill>
          </w14:textFill>
        </w:rPr>
      </w:pPr>
    </w:p>
    <w:p>
      <w:pPr>
        <w:pStyle w:val="9"/>
        <w:jc w:val="center"/>
        <w:rPr>
          <w:rFonts w:ascii="仿宋" w:hAnsi="仿宋" w:eastAsia="仿宋" w:cs="仿宋_GB2312"/>
          <w:b/>
          <w:color w:val="000000" w:themeColor="text1"/>
          <w:sz w:val="28"/>
          <w:szCs w:val="28"/>
          <w14:textFill>
            <w14:solidFill>
              <w14:schemeClr w14:val="tx1"/>
            </w14:solidFill>
          </w14:textFill>
        </w:rPr>
      </w:pPr>
    </w:p>
    <w:p>
      <w:pPr>
        <w:pStyle w:val="9"/>
        <w:spacing w:line="360" w:lineRule="auto"/>
        <w:ind w:firstLine="980" w:firstLineChars="350"/>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项目编号（包、组号）：</w:t>
      </w:r>
    </w:p>
    <w:p>
      <w:pPr>
        <w:pStyle w:val="8"/>
        <w:spacing w:line="360" w:lineRule="auto"/>
        <w:ind w:firstLine="560" w:firstLineChars="200"/>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项目名称：</w:t>
      </w:r>
      <w:r>
        <w:rPr>
          <w:rFonts w:hint="eastAsia" w:ascii="仿宋" w:hAnsi="仿宋" w:eastAsia="仿宋" w:cs="仿宋_GB2312"/>
          <w:b/>
          <w:bCs/>
          <w:color w:val="000000" w:themeColor="text1"/>
          <w:sz w:val="28"/>
          <w:szCs w:val="28"/>
          <w14:textFill>
            <w14:solidFill>
              <w14:schemeClr w14:val="tx1"/>
            </w14:solidFill>
          </w14:textFill>
        </w:rPr>
        <w:t>2021年广州净水有限公司危险废物处置服务</w:t>
      </w:r>
    </w:p>
    <w:p>
      <w:pPr>
        <w:pStyle w:val="9"/>
        <w:ind w:firstLine="632" w:firstLineChars="300"/>
        <w:rPr>
          <w:rFonts w:ascii="仿宋" w:hAnsi="仿宋" w:eastAsia="仿宋" w:cs="仿宋_GB2312"/>
          <w:b/>
          <w:color w:val="000000" w:themeColor="text1"/>
          <w14:textFill>
            <w14:solidFill>
              <w14:schemeClr w14:val="tx1"/>
            </w14:solidFill>
          </w14:textFill>
        </w:rPr>
      </w:pPr>
    </w:p>
    <w:p>
      <w:pPr>
        <w:pStyle w:val="9"/>
        <w:ind w:firstLine="632" w:firstLineChars="300"/>
        <w:rPr>
          <w:rFonts w:ascii="仿宋" w:hAnsi="仿宋" w:eastAsia="仿宋" w:cs="仿宋_GB2312"/>
          <w:b/>
          <w:color w:val="000000" w:themeColor="text1"/>
          <w14:textFill>
            <w14:solidFill>
              <w14:schemeClr w14:val="tx1"/>
            </w14:solidFill>
          </w14:textFill>
        </w:rPr>
      </w:pPr>
    </w:p>
    <w:p>
      <w:pPr>
        <w:pStyle w:val="9"/>
        <w:ind w:firstLine="632" w:firstLineChars="300"/>
        <w:rPr>
          <w:rFonts w:ascii="仿宋" w:hAnsi="仿宋" w:eastAsia="仿宋" w:cs="仿宋_GB2312"/>
          <w:b/>
          <w:color w:val="000000" w:themeColor="text1"/>
          <w14:textFill>
            <w14:solidFill>
              <w14:schemeClr w14:val="tx1"/>
            </w14:solidFill>
          </w14:textFill>
        </w:rPr>
      </w:pPr>
    </w:p>
    <w:p>
      <w:pPr>
        <w:pStyle w:val="9"/>
        <w:ind w:firstLine="632" w:firstLineChars="300"/>
        <w:rPr>
          <w:rFonts w:ascii="仿宋" w:hAnsi="仿宋" w:eastAsia="仿宋" w:cs="仿宋_GB2312"/>
          <w:b/>
          <w:color w:val="000000" w:themeColor="text1"/>
          <w14:textFill>
            <w14:solidFill>
              <w14:schemeClr w14:val="tx1"/>
            </w14:solidFill>
          </w14:textFill>
        </w:rPr>
      </w:pPr>
    </w:p>
    <w:p>
      <w:pPr>
        <w:pStyle w:val="9"/>
        <w:ind w:firstLine="632" w:firstLineChars="300"/>
        <w:rPr>
          <w:rFonts w:ascii="仿宋" w:hAnsi="仿宋" w:eastAsia="仿宋" w:cs="仿宋_GB2312"/>
          <w:b/>
          <w:color w:val="000000" w:themeColor="text1"/>
          <w14:textFill>
            <w14:solidFill>
              <w14:schemeClr w14:val="tx1"/>
            </w14:solidFill>
          </w14:textFill>
        </w:rPr>
      </w:pPr>
    </w:p>
    <w:p>
      <w:pPr>
        <w:pStyle w:val="9"/>
        <w:ind w:firstLine="632" w:firstLineChars="300"/>
        <w:rPr>
          <w:rFonts w:ascii="仿宋" w:hAnsi="仿宋" w:eastAsia="仿宋" w:cs="仿宋_GB2312"/>
          <w:b/>
          <w:color w:val="000000" w:themeColor="text1"/>
          <w14:textFill>
            <w14:solidFill>
              <w14:schemeClr w14:val="tx1"/>
            </w14:solidFill>
          </w14:textFill>
        </w:rPr>
      </w:pPr>
    </w:p>
    <w:p>
      <w:pPr>
        <w:pStyle w:val="9"/>
        <w:ind w:firstLine="632" w:firstLineChars="300"/>
        <w:rPr>
          <w:rFonts w:ascii="仿宋" w:hAnsi="仿宋" w:eastAsia="仿宋" w:cs="仿宋_GB2312"/>
          <w:b/>
          <w:color w:val="000000" w:themeColor="text1"/>
          <w14:textFill>
            <w14:solidFill>
              <w14:schemeClr w14:val="tx1"/>
            </w14:solidFill>
          </w14:textFill>
        </w:rPr>
      </w:pPr>
    </w:p>
    <w:p>
      <w:pPr>
        <w:pStyle w:val="9"/>
        <w:ind w:firstLine="632" w:firstLineChars="300"/>
        <w:rPr>
          <w:rFonts w:ascii="仿宋" w:hAnsi="仿宋" w:eastAsia="仿宋" w:cs="仿宋_GB2312"/>
          <w:b/>
          <w:color w:val="000000" w:themeColor="text1"/>
          <w14:textFill>
            <w14:solidFill>
              <w14:schemeClr w14:val="tx1"/>
            </w14:solidFill>
          </w14:textFill>
        </w:rPr>
      </w:pPr>
    </w:p>
    <w:p>
      <w:pPr>
        <w:pStyle w:val="9"/>
        <w:spacing w:line="360" w:lineRule="auto"/>
        <w:ind w:firstLine="3117" w:firstLineChars="1109"/>
        <w:rPr>
          <w:rFonts w:ascii="仿宋" w:hAnsi="仿宋" w:eastAsia="仿宋" w:cs="仿宋_GB2312"/>
          <w:b/>
          <w:color w:val="000000" w:themeColor="text1"/>
          <w:sz w:val="28"/>
          <w:szCs w:val="28"/>
          <w:u w:val="single"/>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报价单位名称：</w:t>
      </w:r>
    </w:p>
    <w:p>
      <w:pPr>
        <w:autoSpaceDE w:val="0"/>
        <w:autoSpaceDN w:val="0"/>
        <w:spacing w:line="240" w:lineRule="atLeast"/>
        <w:ind w:firstLine="3117" w:firstLineChars="1109"/>
        <w:rPr>
          <w:rFonts w:ascii="仿宋" w:hAnsi="仿宋" w:eastAsia="仿宋" w:cs="仿宋_GB2312"/>
          <w:b/>
          <w:color w:val="000000" w:themeColor="text1"/>
          <w:sz w:val="28"/>
          <w:szCs w:val="28"/>
          <w:u w:val="single"/>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日期：   年      月      日</w:t>
      </w:r>
    </w:p>
    <w:p>
      <w:pPr>
        <w:widowControl/>
        <w:jc w:val="left"/>
        <w:rPr>
          <w:rFonts w:ascii="宋体" w:hAnsi="宋体" w:cs="宋体"/>
          <w:bCs/>
          <w:sz w:val="24"/>
        </w:rPr>
      </w:pPr>
      <w:r>
        <w:rPr>
          <w:rFonts w:ascii="宋体" w:hAnsi="宋体" w:cs="宋体"/>
          <w:bCs/>
          <w:sz w:val="24"/>
        </w:rPr>
        <w:br w:type="page"/>
      </w:r>
    </w:p>
    <w:p>
      <w:pPr>
        <w:pStyle w:val="5"/>
        <w:jc w:val="left"/>
      </w:pPr>
      <w:r>
        <w:rPr>
          <w:rFonts w:hint="eastAsia"/>
        </w:rPr>
        <w:t>1、法定代表人/负责人资格证明书及授权委托书</w:t>
      </w:r>
    </w:p>
    <w:p>
      <w:pPr>
        <w:spacing w:line="48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w:t>
      </w:r>
      <w:r>
        <w:rPr>
          <w:rFonts w:ascii="仿宋" w:hAnsi="仿宋" w:eastAsia="仿宋" w:cs="仿宋_GB2312"/>
          <w:b/>
          <w:color w:val="000000" w:themeColor="text1"/>
          <w:sz w:val="28"/>
          <w:szCs w:val="28"/>
          <w14:textFill>
            <w14:solidFill>
              <w14:schemeClr w14:val="tx1"/>
            </w14:solidFill>
          </w14:textFill>
        </w:rPr>
        <w:t>1）法定代表人/负责人资格证明书</w:t>
      </w:r>
    </w:p>
    <w:p>
      <w:pPr>
        <w:spacing w:line="480" w:lineRule="exact"/>
        <w:rPr>
          <w:rFonts w:ascii="仿宋" w:hAnsi="仿宋" w:eastAsia="仿宋" w:cs="仿宋_GB2312"/>
          <w:color w:val="000000" w:themeColor="text1"/>
          <w:sz w:val="28"/>
          <w:szCs w:val="28"/>
          <w14:textFill>
            <w14:solidFill>
              <w14:schemeClr w14:val="tx1"/>
            </w14:solidFill>
          </w14:textFill>
        </w:rPr>
      </w:pP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致：（项目实施单位）</w:t>
      </w:r>
    </w:p>
    <w:p>
      <w:pPr>
        <w:rPr>
          <w:rFonts w:ascii="仿宋" w:hAnsi="仿宋" w:eastAsia="仿宋" w:cs="仿宋_GB2312"/>
          <w:color w:val="000000" w:themeColor="text1"/>
          <w:sz w:val="28"/>
          <w:szCs w:val="28"/>
          <w14:textFill>
            <w14:solidFill>
              <w14:schemeClr w14:val="tx1"/>
            </w14:solidFill>
          </w14:textFill>
        </w:rPr>
      </w:pPr>
    </w:p>
    <w:p>
      <w:pPr>
        <w:spacing w:line="44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同志为本单位法定代表人，特此证明。</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签发日期：单位：（盖单位公章）</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附：代表人性别：年龄：身份证号码：</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联系电话：</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营业执照号码：经济性质：</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机构代码：机构性质：</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主营：</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兼营：</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p>
    <w:p>
      <w:pPr>
        <w:spacing w:line="44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说明：</w:t>
      </w:r>
      <w:r>
        <w:rPr>
          <w:rFonts w:ascii="仿宋" w:hAnsi="仿宋" w:eastAsia="仿宋" w:cs="仿宋_GB2312"/>
          <w:color w:val="000000" w:themeColor="text1"/>
          <w:sz w:val="28"/>
          <w:szCs w:val="28"/>
          <w14:textFill>
            <w14:solidFill>
              <w14:schemeClr w14:val="tx1"/>
            </w14:solidFill>
          </w14:textFill>
        </w:rPr>
        <w:t>1.内容必须填写真实、清楚、涂改无效，不得转让、买卖。</w:t>
      </w:r>
    </w:p>
    <w:p>
      <w:pPr>
        <w:spacing w:line="440" w:lineRule="exact"/>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      2.将此证明书提交对方作为合同附件</w:t>
      </w:r>
      <w:r>
        <w:rPr>
          <w:rFonts w:hint="eastAsia" w:ascii="仿宋" w:hAnsi="仿宋" w:eastAsia="仿宋" w:cs="仿宋_GB2312"/>
          <w:b/>
          <w:color w:val="000000" w:themeColor="text1"/>
          <w:sz w:val="28"/>
          <w:szCs w:val="28"/>
          <w14:textFill>
            <w14:solidFill>
              <w14:schemeClr w14:val="tx1"/>
            </w14:solidFill>
          </w14:textFill>
        </w:rPr>
        <w:t>。</w:t>
      </w:r>
    </w:p>
    <w:p>
      <w:pPr>
        <w:rPr>
          <w:rFonts w:ascii="仿宋" w:hAnsi="仿宋" w:eastAsia="仿宋" w:cs="仿宋_GB2312"/>
          <w:color w:val="000000" w:themeColor="text1"/>
          <w:sz w:val="28"/>
          <w:szCs w:val="28"/>
          <w14:textFill>
            <w14:solidFill>
              <w14:schemeClr w14:val="tx1"/>
            </w14:solidFill>
          </w14:textFill>
        </w:rPr>
      </w:pPr>
    </w:p>
    <w:p>
      <w:pPr>
        <w:rPr>
          <w:rFonts w:ascii="仿宋" w:hAnsi="仿宋" w:eastAsia="仿宋" w:cs="仿宋_GB2312"/>
          <w:color w:val="000000" w:themeColor="text1"/>
          <w:sz w:val="28"/>
          <w:szCs w:val="28"/>
          <w14:textFill>
            <w14:solidFill>
              <w14:schemeClr w14:val="tx1"/>
            </w14:solidFill>
          </w14:textFill>
        </w:rPr>
      </w:pPr>
    </w:p>
    <w:p>
      <w:pPr>
        <w:rPr>
          <w:rFonts w:ascii="仿宋" w:hAnsi="仿宋" w:eastAsia="仿宋" w:cs="仿宋_GB2312"/>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_GB2312" w:hAnsi="仿宋_GB2312" w:eastAsia="仿宋_GB2312" w:cs="仿宋_GB2312"/>
          <w:sz w:val="28"/>
          <w:szCs w:val="28"/>
        </w:rPr>
      </w:pPr>
      <w:r>
        <w:rPr>
          <w:rFonts w:ascii="仿宋_GB2312" w:hAnsi="仿宋_GB2312" w:eastAsia="仿宋_GB2312" w:cs="仿宋_GB2312"/>
          <w:b/>
          <w:sz w:val="28"/>
          <w:szCs w:val="28"/>
        </w:rPr>
        <mc:AlternateContent>
          <mc:Choice Requires="wps">
            <w:drawing>
              <wp:anchor distT="0" distB="0" distL="114300" distR="114300" simplePos="0" relativeHeight="251659264" behindDoc="0" locked="0" layoutInCell="1" allowOverlap="1">
                <wp:simplePos x="0" y="0"/>
                <wp:positionH relativeFrom="column">
                  <wp:posOffset>1449705</wp:posOffset>
                </wp:positionH>
                <wp:positionV relativeFrom="paragraph">
                  <wp:posOffset>70485</wp:posOffset>
                </wp:positionV>
                <wp:extent cx="2333625" cy="1584325"/>
                <wp:effectExtent l="4445" t="4445" r="5080" b="11430"/>
                <wp:wrapNone/>
                <wp:docPr id="1" name="AutoShape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AutoShape 2" o:spid="_x0000_s1026" o:spt="176" type="#_x0000_t176" style="position:absolute;left:0pt;margin-left:114.15pt;margin-top:5.55pt;height:124.75pt;width:183.75pt;z-index:251659264;mso-width-relative:page;mso-height-relative:page;" fillcolor="#FFFFFF" filled="t" stroked="t" coordsize="21600,21600" o:gfxdata="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abLCdcAAAAKAQAADwAAAAAAAAABACAAAAAiAAAAZHJzL2Rvd25yZXYueG1sUEsBAhQAFAAAAAgA&#10;h07iQDKZBJrtAQAAAgQAAA4AAAAAAAAAAQAgAAAAJgEAAGRycy9lMm9Eb2MueG1sUEsFBgAAAAAG&#10;AAYAWQEAAIU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mc:Fallback>
        </mc:AlternateContent>
      </w:r>
    </w:p>
    <w:p>
      <w:pPr>
        <w:rPr>
          <w:rFonts w:ascii="仿宋_GB2312" w:hAnsi="仿宋_GB2312" w:eastAsia="仿宋_GB2312" w:cs="仿宋_GB2312"/>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spacing w:line="480" w:lineRule="exact"/>
        <w:jc w:val="center"/>
        <w:rPr>
          <w:rFonts w:ascii="仿宋" w:hAnsi="仿宋" w:eastAsia="仿宋" w:cs="仿宋_GB2312"/>
          <w:b/>
          <w:color w:val="000000" w:themeColor="text1"/>
          <w:sz w:val="28"/>
          <w:szCs w:val="28"/>
          <w14:textFill>
            <w14:solidFill>
              <w14:schemeClr w14:val="tx1"/>
            </w14:solidFill>
          </w14:textFill>
        </w:rPr>
      </w:pPr>
      <w:r>
        <w:rPr>
          <w:rFonts w:ascii="仿宋_GB2312" w:hAnsi="仿宋_GB2312" w:eastAsia="仿宋_GB2312" w:cs="仿宋_GB2312"/>
          <w:b/>
          <w:sz w:val="28"/>
          <w:szCs w:val="28"/>
        </w:rPr>
        <w:br w:type="page"/>
      </w:r>
      <w:r>
        <w:rPr>
          <w:rFonts w:hint="eastAsia" w:ascii="仿宋" w:hAnsi="仿宋" w:eastAsia="仿宋" w:cs="仿宋_GB2312"/>
          <w:b/>
          <w:color w:val="000000" w:themeColor="text1"/>
          <w:sz w:val="28"/>
          <w:szCs w:val="28"/>
          <w14:textFill>
            <w14:solidFill>
              <w14:schemeClr w14:val="tx1"/>
            </w14:solidFill>
          </w14:textFill>
        </w:rPr>
        <w:t>（</w:t>
      </w:r>
      <w:r>
        <w:rPr>
          <w:rFonts w:ascii="仿宋" w:hAnsi="仿宋" w:eastAsia="仿宋" w:cs="仿宋_GB2312"/>
          <w:b/>
          <w:color w:val="000000" w:themeColor="text1"/>
          <w:sz w:val="28"/>
          <w:szCs w:val="28"/>
          <w14:textFill>
            <w14:solidFill>
              <w14:schemeClr w14:val="tx1"/>
            </w14:solidFill>
          </w14:textFill>
        </w:rPr>
        <w:t>2）法定代表人/负责人授权委托书</w:t>
      </w:r>
    </w:p>
    <w:p>
      <w:pPr>
        <w:spacing w:line="360" w:lineRule="auto"/>
        <w:rPr>
          <w:rFonts w:ascii="仿宋" w:hAnsi="仿宋" w:eastAsia="仿宋" w:cs="仿宋_GB2312"/>
          <w:color w:val="000000" w:themeColor="text1"/>
          <w:sz w:val="28"/>
          <w:szCs w:val="28"/>
          <w14:textFill>
            <w14:solidFill>
              <w14:schemeClr w14:val="tx1"/>
            </w14:solidFill>
          </w14:textFill>
        </w:rPr>
      </w:pPr>
    </w:p>
    <w:p>
      <w:pPr>
        <w:spacing w:line="36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致：（项目实施单位）</w:t>
      </w:r>
    </w:p>
    <w:p>
      <w:pPr>
        <w:spacing w:line="480" w:lineRule="exact"/>
        <w:ind w:firstLine="562" w:firstLineChars="200"/>
        <w:rPr>
          <w:rFonts w:ascii="仿宋" w:hAnsi="仿宋" w:eastAsia="仿宋" w:cs="仿宋_GB2312"/>
          <w:b/>
          <w:color w:val="000000" w:themeColor="text1"/>
          <w:sz w:val="28"/>
          <w:szCs w:val="28"/>
          <w14:textFill>
            <w14:solidFill>
              <w14:schemeClr w14:val="tx1"/>
            </w14:solidFill>
          </w14:textFill>
        </w:rPr>
      </w:pPr>
    </w:p>
    <w:p>
      <w:pPr>
        <w:spacing w:line="480" w:lineRule="exact"/>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兹授权同志，为我方签订经济合同及办理其他事务代理人，其权限是：</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授权单位：（盖章）法定代表人（签名或盖私章）</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有效期限：至年月日签发日期：</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附：代理人性别：年龄：职务：身份证号码：</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  联系电话：</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营业执照号码：经济性质：</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主营（产）：</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兼营（产）：</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说明：</w:t>
      </w:r>
      <w:r>
        <w:rPr>
          <w:rFonts w:ascii="仿宋" w:hAnsi="仿宋" w:eastAsia="仿宋" w:cs="仿宋_GB2312"/>
          <w:color w:val="000000" w:themeColor="text1"/>
          <w:sz w:val="28"/>
          <w:szCs w:val="28"/>
          <w14:textFill>
            <w14:solidFill>
              <w14:schemeClr w14:val="tx1"/>
            </w14:solidFill>
          </w14:textFill>
        </w:rPr>
        <w:t>1.法定代表人为企业事业单位、国家机关、社会团体的主要行政负责人。</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      2.内容必须填写真实、清楚、涂改无效，不得转让、买卖。</w:t>
      </w:r>
    </w:p>
    <w:p>
      <w:pPr>
        <w:spacing w:line="480" w:lineRule="exact"/>
        <w:ind w:firstLine="840" w:firstLineChars="300"/>
        <w:rPr>
          <w:rFonts w:ascii="仿宋" w:hAnsi="仿宋" w:eastAsia="仿宋" w:cs="仿宋_GB2312"/>
          <w:b/>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3.将此证明书提交对方作为合同附件</w:t>
      </w:r>
      <w:r>
        <w:rPr>
          <w:rFonts w:hint="eastAsia" w:ascii="仿宋" w:hAnsi="仿宋" w:eastAsia="仿宋" w:cs="仿宋_GB2312"/>
          <w:b/>
          <w:color w:val="000000" w:themeColor="text1"/>
          <w:sz w:val="28"/>
          <w:szCs w:val="28"/>
          <w14:textFill>
            <w14:solidFill>
              <w14:schemeClr w14:val="tx1"/>
            </w14:solidFill>
          </w14:textFill>
        </w:rPr>
        <w:t>。</w:t>
      </w:r>
    </w:p>
    <w:p>
      <w:pPr>
        <w:spacing w:line="480" w:lineRule="exact"/>
        <w:ind w:firstLine="840" w:firstLineChars="3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4.授权权限：全权代表本公司参与上述项目的谈判，负责提供与签署确认一切文书资料，以及向贵方递交的任何补充承诺。</w:t>
      </w:r>
    </w:p>
    <w:p>
      <w:pPr>
        <w:spacing w:line="440" w:lineRule="exact"/>
        <w:ind w:firstLine="859" w:firstLineChars="307"/>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5.有效期限：与本公司响应文件成交注的谈判有效期相同，自本单位盖公章之日起生效。</w:t>
      </w:r>
    </w:p>
    <w:p>
      <w:pPr>
        <w:spacing w:line="440" w:lineRule="exact"/>
        <w:ind w:firstLine="859" w:firstLineChars="307"/>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6.谈判签字代表为法定代表人，则本表不适用。</w:t>
      </w:r>
    </w:p>
    <w:p>
      <w:pPr>
        <w:spacing w:line="480" w:lineRule="exact"/>
        <w:ind w:firstLine="840" w:firstLineChars="300"/>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val="0"/>
          <w:bCs/>
          <w:color w:val="000000" w:themeColor="text1"/>
          <w:sz w:val="28"/>
          <w:szCs w:val="28"/>
          <w:lang w:val="en-US" w:eastAsia="zh-CN"/>
          <w14:textFill>
            <w14:solidFill>
              <w14:schemeClr w14:val="tx1"/>
            </w14:solidFill>
          </w14:textFill>
        </w:rPr>
        <w:t>7.提供授权委托人在本单位近三个月社保记录（以加盖社会保险基金管理中心印章的《缴费历史明细表》或《社会保险参保人员证明》为准），否则为无效代理人，询价响应文件无效。</w:t>
      </w:r>
    </w:p>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u w:val="single"/>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2956560</wp:posOffset>
                </wp:positionH>
                <wp:positionV relativeFrom="paragraph">
                  <wp:posOffset>58420</wp:posOffset>
                </wp:positionV>
                <wp:extent cx="2333625" cy="1584325"/>
                <wp:effectExtent l="4445" t="4445" r="5080" b="11430"/>
                <wp:wrapNone/>
                <wp:docPr id="3" name="AutoShape 3"/>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int="default" w:hAnsi="宋体" w:eastAsiaTheme="minorEastAsia"/>
                                <w:szCs w:val="21"/>
                                <w:lang w:val="en-US" w:eastAsia="zh-CN"/>
                              </w:rPr>
                            </w:pPr>
                            <w:r>
                              <w:rPr>
                                <w:rFonts w:hint="eastAsia" w:hAnsi="宋体"/>
                                <w:szCs w:val="21"/>
                              </w:rPr>
                              <w:t>代理人</w:t>
                            </w:r>
                            <w:r>
                              <w:rPr>
                                <w:rFonts w:hint="eastAsia" w:hAnsi="宋体"/>
                                <w:szCs w:val="21"/>
                                <w:lang w:val="en-US" w:eastAsia="zh-CN"/>
                              </w:rPr>
                              <w:t>在本单位的社保证明</w:t>
                            </w:r>
                          </w:p>
                          <w:p>
                            <w:pPr>
                              <w:jc w:val="center"/>
                              <w:rPr>
                                <w:szCs w:val="21"/>
                              </w:rPr>
                            </w:pPr>
                            <w:r>
                              <w:rPr>
                                <w:rFonts w:hint="eastAsia" w:hAnsi="宋体"/>
                                <w:szCs w:val="21"/>
                              </w:rPr>
                              <w:t>（盖单位公章）</w:t>
                            </w:r>
                          </w:p>
                        </w:txbxContent>
                      </wps:txbx>
                      <wps:bodyPr rot="0" vert="horz" wrap="square" lIns="91440" tIns="45720" rIns="91440" bIns="45720" anchor="t" anchorCtr="0" upright="1">
                        <a:noAutofit/>
                      </wps:bodyPr>
                    </wps:wsp>
                  </a:graphicData>
                </a:graphic>
              </wp:anchor>
            </w:drawing>
          </mc:Choice>
          <mc:Fallback>
            <w:pict>
              <v:shape id="AutoShape 3" o:spid="_x0000_s1026" o:spt="176" type="#_x0000_t176" style="position:absolute;left:0pt;margin-left:232.8pt;margin-top:4.6pt;height:124.75pt;width:183.75pt;z-index:251661312;mso-width-relative:page;mso-height-relative:page;" fillcolor="#FFFFFF" filled="t" stroked="t" coordsize="21600,21600" o:gfxdata="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jBqSLYAAAA&#10;CQEAAA8AAAAAAAAAAQAgAAAAIgAAAGRycy9kb3ducmV2LnhtbFBLAQIUABQAAAAIAIdO4kDPW64b&#10;HQIAAFMEAAAOAAAAAAAAAAEAIAAAACcBAABkcnMvZTJvRG9jLnhtbFBLBQYAAAAABgAGAFkBAAC2&#10;BQ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int="default" w:hAnsi="宋体" w:eastAsiaTheme="minorEastAsia"/>
                          <w:szCs w:val="21"/>
                          <w:lang w:val="en-US" w:eastAsia="zh-CN"/>
                        </w:rPr>
                      </w:pPr>
                      <w:r>
                        <w:rPr>
                          <w:rFonts w:hint="eastAsia" w:hAnsi="宋体"/>
                          <w:szCs w:val="21"/>
                        </w:rPr>
                        <w:t>代理人</w:t>
                      </w:r>
                      <w:r>
                        <w:rPr>
                          <w:rFonts w:hint="eastAsia" w:hAnsi="宋体"/>
                          <w:szCs w:val="21"/>
                          <w:lang w:val="en-US" w:eastAsia="zh-CN"/>
                        </w:rPr>
                        <w:t>在本单位的社保证明</w:t>
                      </w:r>
                    </w:p>
                    <w:p>
                      <w:pPr>
                        <w:jc w:val="center"/>
                        <w:rPr>
                          <w:szCs w:val="21"/>
                        </w:rPr>
                      </w:pPr>
                      <w:r>
                        <w:rPr>
                          <w:rFonts w:hint="eastAsia" w:hAnsi="宋体"/>
                          <w:szCs w:val="21"/>
                        </w:rPr>
                        <w:t>（盖单位公章）</w:t>
                      </w:r>
                    </w:p>
                  </w:txbxContent>
                </v:textbox>
              </v:shape>
            </w:pict>
          </mc:Fallback>
        </mc:AlternateContent>
      </w:r>
      <w:r>
        <w:rPr>
          <w:rFonts w:ascii="仿宋" w:hAnsi="仿宋" w:eastAsia="仿宋" w:cs="仿宋_GB2312"/>
          <w:color w:val="000000" w:themeColor="text1"/>
          <w:sz w:val="28"/>
          <w:szCs w:val="28"/>
          <w:u w:val="singl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398780</wp:posOffset>
                </wp:positionH>
                <wp:positionV relativeFrom="paragraph">
                  <wp:posOffset>58420</wp:posOffset>
                </wp:positionV>
                <wp:extent cx="2333625" cy="1584325"/>
                <wp:effectExtent l="4445" t="4445" r="5080" b="11430"/>
                <wp:wrapNone/>
                <wp:docPr id="2" name="AutoShape 3"/>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wps:txbx>
                      <wps:bodyPr rot="0" vert="horz" wrap="square" lIns="91440" tIns="45720" rIns="91440" bIns="45720" anchor="t" anchorCtr="0" upright="1">
                        <a:noAutofit/>
                      </wps:bodyPr>
                    </wps:wsp>
                  </a:graphicData>
                </a:graphic>
              </wp:anchor>
            </w:drawing>
          </mc:Choice>
          <mc:Fallback>
            <w:pict>
              <v:shape id="AutoShape 3" o:spid="_x0000_s1026" o:spt="176" type="#_x0000_t176" style="position:absolute;left:0pt;margin-left:31.4pt;margin-top:4.6pt;height:124.75pt;width:183.75pt;z-index:251660288;mso-width-relative:page;mso-height-relative:page;" fillcolor="#FFFFFF" filled="t" stroked="t" coordsize="21600,21600" o:gfxdata="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O4xwdcAAAAI&#10;AQAADwAAAAAAAAABACAAAAAiAAAAZHJzL2Rvd25yZXYueG1sUEsBAhQAFAAAAAgAh07iQFOh4aMd&#10;AgAAUwQAAA4AAAAAAAAAAQAgAAAAJgEAAGRycy9lMm9Eb2MueG1sUEsFBgAAAAAGAAYAWQEAALUF&#10;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mc:Fallback>
        </mc:AlternateContent>
      </w:r>
    </w:p>
    <w:p>
      <w:pPr>
        <w:jc w:val="center"/>
        <w:rPr>
          <w:rFonts w:ascii="仿宋" w:hAnsi="仿宋" w:eastAsia="仿宋" w:cs="仿宋_GB2312"/>
          <w:color w:val="000000" w:themeColor="text1"/>
          <w:sz w:val="28"/>
          <w:szCs w:val="28"/>
          <w14:textFill>
            <w14:solidFill>
              <w14:schemeClr w14:val="tx1"/>
            </w14:solidFill>
          </w14:textFill>
        </w:rPr>
      </w:pPr>
    </w:p>
    <w:p>
      <w:pPr>
        <w:widowControl/>
        <w:jc w:val="left"/>
        <w:rPr>
          <w:rFonts w:ascii="仿宋_GB2312" w:hAnsi="仿宋_GB2312" w:eastAsia="仿宋_GB2312" w:cs="仿宋_GB2312"/>
          <w:sz w:val="28"/>
          <w:szCs w:val="28"/>
          <w:u w:val="single"/>
        </w:rPr>
      </w:pPr>
    </w:p>
    <w:p>
      <w:pPr>
        <w:spacing w:line="300" w:lineRule="auto"/>
        <w:rPr>
          <w:rFonts w:ascii="仿宋_GB2312" w:hAnsi="仿宋_GB2312" w:eastAsia="仿宋_GB2312" w:cs="仿宋_GB2312"/>
          <w:b/>
          <w:sz w:val="28"/>
          <w:szCs w:val="28"/>
        </w:rPr>
      </w:pPr>
    </w:p>
    <w:p>
      <w:pPr>
        <w:rPr>
          <w:rFonts w:ascii="仿宋_GB2312" w:hAnsi="仿宋_GB2312" w:eastAsia="仿宋_GB2312" w:cs="仿宋_GB2312"/>
          <w:sz w:val="28"/>
          <w:szCs w:val="28"/>
        </w:rPr>
      </w:pPr>
    </w:p>
    <w:p>
      <w:pPr>
        <w:widowControl/>
        <w:jc w:val="left"/>
        <w:rPr>
          <w:rFonts w:ascii="仿宋_GB2312" w:hAnsi="仿宋_GB2312" w:eastAsia="仿宋_GB2312" w:cs="仿宋_GB2312"/>
          <w:b/>
          <w:sz w:val="28"/>
          <w:szCs w:val="28"/>
        </w:rPr>
      </w:pPr>
    </w:p>
    <w:p>
      <w:pPr>
        <w:pStyle w:val="5"/>
        <w:ind w:firstLine="562"/>
        <w:jc w:val="center"/>
        <w:rPr>
          <w:rFonts w:ascii="仿宋_GB2312" w:hAnsi="仿宋_GB2312" w:cs="仿宋_GB2312"/>
          <w:b w:val="0"/>
          <w:bCs w:val="0"/>
        </w:rPr>
      </w:pPr>
      <w:r>
        <w:rPr>
          <w:rFonts w:hint="eastAsia" w:ascii="仿宋_GB2312" w:hAnsi="仿宋_GB2312" w:cs="仿宋_GB2312"/>
          <w:bCs w:val="0"/>
        </w:rPr>
        <w:t>2资格证明文件</w:t>
      </w:r>
    </w:p>
    <w:p/>
    <w:p>
      <w:pPr>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关于资格的声明函</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关于贵方项目名称:____________项目编号：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 </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 </w:t>
      </w:r>
    </w:p>
    <w:p>
      <w:pPr>
        <w:spacing w:line="48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（相关证明文件附后）</w:t>
      </w: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p>
    <w:p>
      <w:pPr>
        <w:adjustRightInd w:val="0"/>
        <w:snapToGrid w:val="0"/>
        <w:spacing w:line="300" w:lineRule="auto"/>
        <w:ind w:firstLine="560" w:firstLineChars="200"/>
        <w:rPr>
          <w:rFonts w:ascii="仿宋_GB2312" w:hAnsi="仿宋_GB2312" w:eastAsia="仿宋_GB2312" w:cs="仿宋_GB2312"/>
          <w:sz w:val="28"/>
          <w:szCs w:val="28"/>
        </w:rPr>
      </w:pP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本单位保证全部申请文件和问题的回答是真实和有效的，并对所提供资料的真实性负责。</w:t>
      </w: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报价单位代表（签名或盖私章）：</w:t>
      </w:r>
    </w:p>
    <w:p>
      <w:pPr>
        <w:adjustRightInd w:val="0"/>
        <w:snapToGrid w:val="0"/>
        <w:spacing w:line="30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报价单位名称（盖单位公章）：</w:t>
      </w:r>
    </w:p>
    <w:p>
      <w:pPr>
        <w:adjustRightInd w:val="0"/>
        <w:snapToGrid w:val="0"/>
        <w:spacing w:line="300" w:lineRule="auto"/>
        <w:rPr>
          <w:rFonts w:ascii="仿宋_GB2312" w:hAnsi="仿宋_GB2312" w:eastAsia="仿宋_GB2312" w:cs="仿宋_GB2312"/>
          <w:sz w:val="28"/>
          <w:szCs w:val="28"/>
        </w:rPr>
        <w:sectPr>
          <w:pgSz w:w="11906" w:h="16838"/>
          <w:pgMar w:top="1089" w:right="1469" w:bottom="1089" w:left="1077" w:header="851" w:footer="992" w:gutter="0"/>
          <w:cols w:space="720" w:num="1"/>
          <w:docGrid w:linePitch="312" w:charSpace="0"/>
        </w:sectPr>
      </w:pPr>
      <w:r>
        <w:rPr>
          <w:rFonts w:hint="eastAsia" w:ascii="仿宋_GB2312" w:hAnsi="仿宋_GB2312" w:eastAsia="仿宋_GB2312" w:cs="仿宋_GB2312"/>
          <w:sz w:val="28"/>
          <w:szCs w:val="28"/>
        </w:rPr>
        <w:t>日期：年 月 日</w:t>
      </w:r>
    </w:p>
    <w:p>
      <w:pPr>
        <w:spacing w:line="360" w:lineRule="auto"/>
        <w:jc w:val="center"/>
        <w:rPr>
          <w:rFonts w:hint="eastAsia" w:ascii="仿宋_GB2312" w:hAnsi="仿宋_GB2312" w:eastAsia="仿宋_GB2312" w:cs="仿宋_GB2312"/>
          <w:b/>
          <w:color w:val="auto"/>
          <w:sz w:val="32"/>
          <w:szCs w:val="32"/>
          <w:highlight w:val="none"/>
          <w:lang w:val="en-US" w:eastAsia="zh-CN"/>
        </w:rPr>
      </w:pPr>
      <w:r>
        <w:rPr>
          <w:rFonts w:hint="eastAsia" w:ascii="仿宋_GB2312" w:hAnsi="仿宋_GB2312" w:eastAsia="仿宋_GB2312" w:cs="仿宋_GB2312"/>
          <w:b/>
          <w:color w:val="auto"/>
          <w:sz w:val="28"/>
          <w:szCs w:val="28"/>
          <w:highlight w:val="none"/>
        </w:rPr>
        <w:t>3 报价意向承诺及声明函</w:t>
      </w:r>
    </w:p>
    <w:p>
      <w:pPr>
        <w:spacing w:line="360" w:lineRule="auto"/>
        <w:jc w:val="center"/>
        <w:rPr>
          <w:rFonts w:hint="eastAsia" w:ascii="仿宋_GB2312" w:hAnsi="仿宋_GB2312" w:eastAsia="仿宋_GB2312" w:cs="仿宋_GB2312"/>
          <w:b/>
          <w:color w:val="auto"/>
          <w:sz w:val="32"/>
          <w:szCs w:val="32"/>
          <w:highlight w:val="none"/>
        </w:rPr>
      </w:pPr>
    </w:p>
    <w:p>
      <w:pPr>
        <w:spacing w:line="360" w:lineRule="auto"/>
        <w:jc w:val="cente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报 价 意 向 承 诺 及 声 明 函</w:t>
      </w:r>
    </w:p>
    <w:p>
      <w:pPr>
        <w:pStyle w:val="42"/>
        <w:adjustRightInd w:val="0"/>
        <w:snapToGrid w:val="0"/>
        <w:spacing w:line="200" w:lineRule="atLeast"/>
        <w:ind w:right="-1" w:firstLine="0"/>
        <w:jc w:val="left"/>
        <w:rPr>
          <w:rFonts w:hAnsi="仿宋_GB2312" w:cs="仿宋_GB2312"/>
          <w:color w:val="auto"/>
          <w:sz w:val="28"/>
          <w:szCs w:val="28"/>
          <w:highlight w:val="none"/>
        </w:rPr>
      </w:pPr>
      <w:r>
        <w:rPr>
          <w:rFonts w:hint="eastAsia" w:hAnsi="仿宋_GB2312" w:cs="仿宋_GB2312"/>
          <w:color w:val="auto"/>
          <w:sz w:val="28"/>
          <w:szCs w:val="28"/>
          <w:highlight w:val="none"/>
        </w:rPr>
        <w:t>致：</w:t>
      </w:r>
      <w:r>
        <w:rPr>
          <w:rFonts w:hint="eastAsia" w:hAnsi="仿宋_GB2312" w:cs="仿宋_GB2312"/>
          <w:color w:val="auto"/>
          <w:sz w:val="28"/>
          <w:szCs w:val="28"/>
          <w:highlight w:val="none"/>
          <w:u w:val="single"/>
        </w:rPr>
        <w:t xml:space="preserve">（项目实施单位） </w:t>
      </w:r>
    </w:p>
    <w:p>
      <w:pPr>
        <w:autoSpaceDE w:val="0"/>
        <w:autoSpaceDN w:val="0"/>
        <w:adjustRightInd w:val="0"/>
        <w:snapToGrid w:val="0"/>
        <w:spacing w:line="200" w:lineRule="atLeast"/>
        <w:ind w:left="-540" w:leftChars="-257" w:firstLine="560" w:firstLineChars="200"/>
        <w:rPr>
          <w:rFonts w:ascii="仿宋_GB2312" w:hAnsi="仿宋_GB2312" w:eastAsia="仿宋_GB2312" w:cs="仿宋_GB2312"/>
          <w:color w:val="auto"/>
          <w:kern w:val="0"/>
          <w:sz w:val="28"/>
          <w:szCs w:val="24"/>
          <w:highlight w:val="none"/>
        </w:rPr>
      </w:pPr>
      <w:r>
        <w:rPr>
          <w:rFonts w:hint="eastAsia" w:ascii="仿宋_GB2312" w:hAnsi="仿宋_GB2312" w:eastAsia="仿宋_GB2312" w:cs="仿宋_GB2312"/>
          <w:color w:val="auto"/>
          <w:kern w:val="0"/>
          <w:sz w:val="28"/>
          <w:szCs w:val="24"/>
          <w:highlight w:val="none"/>
        </w:rPr>
        <w:t>1.</w:t>
      </w:r>
      <w:r>
        <w:rPr>
          <w:rFonts w:hint="eastAsia" w:ascii="仿宋_GB2312" w:hAnsi="仿宋_GB2312" w:eastAsia="仿宋_GB2312" w:cs="仿宋_GB2312"/>
          <w:color w:val="auto"/>
          <w:sz w:val="28"/>
          <w:szCs w:val="24"/>
          <w:highlight w:val="none"/>
        </w:rPr>
        <w:t>根据询价人发出的的项目编号为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的</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工程的询价文件，我方已详细审查了全部内容，并无异议。</w:t>
      </w:r>
    </w:p>
    <w:p>
      <w:pPr>
        <w:autoSpaceDE w:val="0"/>
        <w:autoSpaceDN w:val="0"/>
        <w:adjustRightInd w:val="0"/>
        <w:snapToGrid w:val="0"/>
        <w:spacing w:line="200" w:lineRule="atLeast"/>
        <w:ind w:left="-540" w:leftChars="-257" w:firstLine="560" w:firstLineChars="200"/>
        <w:rPr>
          <w:rFonts w:ascii="仿宋_GB2312" w:hAnsi="仿宋_GB2312" w:eastAsia="仿宋_GB2312" w:cs="仿宋_GB2312"/>
          <w:color w:val="auto"/>
          <w:kern w:val="0"/>
          <w:sz w:val="28"/>
          <w:szCs w:val="24"/>
          <w:highlight w:val="none"/>
        </w:rPr>
      </w:pPr>
      <w:r>
        <w:rPr>
          <w:rFonts w:hint="eastAsia" w:ascii="仿宋_GB2312" w:hAnsi="仿宋_GB2312" w:eastAsia="仿宋_GB2312" w:cs="仿宋_GB2312"/>
          <w:color w:val="auto"/>
          <w:sz w:val="28"/>
          <w:szCs w:val="24"/>
          <w:highlight w:val="none"/>
        </w:rPr>
        <w:t>2.现我方承诺：</w:t>
      </w:r>
      <w:r>
        <w:rPr>
          <w:rFonts w:hint="eastAsia" w:ascii="仿宋_GB2312" w:hAnsi="仿宋_GB2312" w:eastAsia="仿宋_GB2312" w:cs="仿宋_GB2312"/>
          <w:color w:val="auto"/>
          <w:kern w:val="0"/>
          <w:sz w:val="28"/>
          <w:szCs w:val="24"/>
          <w:highlight w:val="none"/>
        </w:rPr>
        <w:t>愿以人民币</w:t>
      </w:r>
      <w:r>
        <w:rPr>
          <w:rFonts w:hint="eastAsia" w:ascii="仿宋_GB2312" w:hAnsi="仿宋_GB2312" w:eastAsia="仿宋_GB2312" w:cs="仿宋_GB2312"/>
          <w:color w:val="auto"/>
          <w:kern w:val="0"/>
          <w:sz w:val="28"/>
          <w:szCs w:val="24"/>
          <w:highlight w:val="none"/>
          <w:u w:val="single"/>
        </w:rPr>
        <w:t xml:space="preserve">             </w:t>
      </w:r>
      <w:r>
        <w:rPr>
          <w:rFonts w:hint="eastAsia" w:ascii="仿宋_GB2312" w:hAnsi="仿宋_GB2312" w:eastAsia="仿宋_GB2312" w:cs="仿宋_GB2312"/>
          <w:color w:val="auto"/>
          <w:kern w:val="0"/>
          <w:sz w:val="28"/>
          <w:szCs w:val="24"/>
          <w:highlight w:val="none"/>
        </w:rPr>
        <w:t>元（小写：</w:t>
      </w:r>
      <w:r>
        <w:rPr>
          <w:rFonts w:hint="eastAsia" w:ascii="仿宋_GB2312" w:hAnsi="仿宋_GB2312" w:eastAsia="仿宋_GB2312" w:cs="仿宋_GB2312"/>
          <w:color w:val="auto"/>
          <w:kern w:val="0"/>
          <w:sz w:val="28"/>
          <w:szCs w:val="24"/>
          <w:highlight w:val="none"/>
          <w:u w:val="single"/>
        </w:rPr>
        <w:t xml:space="preserve">￥       </w:t>
      </w:r>
      <w:r>
        <w:rPr>
          <w:rFonts w:hint="eastAsia" w:ascii="仿宋_GB2312" w:hAnsi="仿宋_GB2312" w:eastAsia="仿宋_GB2312" w:cs="仿宋_GB2312"/>
          <w:color w:val="auto"/>
          <w:kern w:val="0"/>
          <w:sz w:val="28"/>
          <w:szCs w:val="24"/>
          <w:highlight w:val="none"/>
        </w:rPr>
        <w:t>元）的报价</w:t>
      </w:r>
      <w:r>
        <w:rPr>
          <w:rFonts w:hint="eastAsia" w:ascii="仿宋_GB2312" w:hAnsi="仿宋_GB2312" w:eastAsia="仿宋_GB2312" w:cs="仿宋_GB2312"/>
          <w:color w:val="auto"/>
          <w:kern w:val="0"/>
          <w:sz w:val="28"/>
          <w:szCs w:val="24"/>
          <w:highlight w:val="none"/>
          <w:lang w:eastAsia="zh-CN"/>
        </w:rPr>
        <w:t>，</w:t>
      </w:r>
      <w:r>
        <w:rPr>
          <w:rFonts w:hint="eastAsia" w:ascii="仿宋_GB2312" w:hAnsi="仿宋_GB2312" w:eastAsia="仿宋_GB2312" w:cs="仿宋_GB2312"/>
          <w:color w:val="auto"/>
          <w:kern w:val="0"/>
          <w:sz w:val="28"/>
          <w:szCs w:val="24"/>
          <w:highlight w:val="none"/>
        </w:rPr>
        <w:t>承包本次交易所包含的所有工作</w:t>
      </w:r>
      <w:r>
        <w:rPr>
          <w:rFonts w:hint="eastAsia" w:ascii="仿宋_GB2312" w:hAnsi="仿宋_GB2312" w:eastAsia="仿宋_GB2312" w:cs="仿宋_GB2312"/>
          <w:color w:val="auto"/>
          <w:kern w:val="0"/>
          <w:sz w:val="28"/>
          <w:szCs w:val="24"/>
          <w:highlight w:val="none"/>
          <w:lang w:eastAsia="zh-CN"/>
        </w:rPr>
        <w:t>（</w:t>
      </w:r>
      <w:r>
        <w:rPr>
          <w:rFonts w:hint="eastAsia" w:ascii="仿宋_GB2312" w:hAnsi="仿宋_GB2312" w:eastAsia="仿宋_GB2312" w:cs="仿宋_GB2312"/>
          <w:color w:val="auto"/>
          <w:kern w:val="0"/>
          <w:sz w:val="28"/>
          <w:szCs w:val="24"/>
          <w:highlight w:val="none"/>
          <w:lang w:val="en-US" w:eastAsia="zh-CN"/>
        </w:rPr>
        <w:t>其中标段一</w:t>
      </w:r>
      <w:r>
        <w:rPr>
          <w:rFonts w:hint="eastAsia" w:ascii="仿宋_GB2312" w:hAnsi="仿宋_GB2312" w:eastAsia="仿宋_GB2312" w:cs="仿宋_GB2312"/>
          <w:color w:val="auto"/>
          <w:kern w:val="0"/>
          <w:sz w:val="28"/>
          <w:szCs w:val="24"/>
          <w:highlight w:val="none"/>
          <w:u w:val="single"/>
        </w:rPr>
        <w:t xml:space="preserve">       </w:t>
      </w:r>
      <w:r>
        <w:rPr>
          <w:rFonts w:hint="eastAsia" w:ascii="仿宋_GB2312" w:hAnsi="仿宋_GB2312" w:eastAsia="仿宋_GB2312" w:cs="仿宋_GB2312"/>
          <w:color w:val="auto"/>
          <w:kern w:val="0"/>
          <w:sz w:val="28"/>
          <w:szCs w:val="24"/>
          <w:highlight w:val="none"/>
        </w:rPr>
        <w:t>元，</w:t>
      </w:r>
      <w:r>
        <w:rPr>
          <w:rFonts w:hint="eastAsia" w:ascii="仿宋_GB2312" w:hAnsi="仿宋_GB2312" w:eastAsia="仿宋_GB2312" w:cs="仿宋_GB2312"/>
          <w:color w:val="auto"/>
          <w:kern w:val="0"/>
          <w:sz w:val="28"/>
          <w:szCs w:val="24"/>
          <w:highlight w:val="none"/>
          <w:lang w:val="en-US" w:eastAsia="zh-CN"/>
        </w:rPr>
        <w:t>标段二</w:t>
      </w:r>
      <w:r>
        <w:rPr>
          <w:rFonts w:hint="eastAsia" w:ascii="仿宋_GB2312" w:hAnsi="仿宋_GB2312" w:eastAsia="仿宋_GB2312" w:cs="仿宋_GB2312"/>
          <w:color w:val="auto"/>
          <w:kern w:val="0"/>
          <w:sz w:val="28"/>
          <w:szCs w:val="24"/>
          <w:highlight w:val="none"/>
          <w:u w:val="single"/>
        </w:rPr>
        <w:t xml:space="preserve">       </w:t>
      </w:r>
      <w:r>
        <w:rPr>
          <w:rFonts w:hint="eastAsia" w:ascii="仿宋_GB2312" w:hAnsi="仿宋_GB2312" w:eastAsia="仿宋_GB2312" w:cs="仿宋_GB2312"/>
          <w:color w:val="auto"/>
          <w:kern w:val="0"/>
          <w:sz w:val="28"/>
          <w:szCs w:val="24"/>
          <w:highlight w:val="none"/>
        </w:rPr>
        <w:t>元</w:t>
      </w:r>
      <w:r>
        <w:rPr>
          <w:rFonts w:hint="eastAsia" w:ascii="仿宋_GB2312" w:hAnsi="仿宋_GB2312" w:eastAsia="仿宋_GB2312" w:cs="仿宋_GB2312"/>
          <w:color w:val="auto"/>
          <w:kern w:val="0"/>
          <w:sz w:val="28"/>
          <w:szCs w:val="24"/>
          <w:highlight w:val="none"/>
          <w:lang w:eastAsia="zh-CN"/>
        </w:rPr>
        <w:t>）</w:t>
      </w:r>
      <w:r>
        <w:rPr>
          <w:rFonts w:hint="eastAsia" w:ascii="仿宋_GB2312" w:hAnsi="仿宋_GB2312" w:eastAsia="仿宋_GB2312" w:cs="仿宋_GB2312"/>
          <w:color w:val="auto"/>
          <w:kern w:val="0"/>
          <w:sz w:val="28"/>
          <w:szCs w:val="24"/>
          <w:highlight w:val="none"/>
        </w:rPr>
        <w:t>，并承担任何质量缺陷责任。</w:t>
      </w:r>
    </w:p>
    <w:p>
      <w:pPr>
        <w:autoSpaceDE w:val="0"/>
        <w:autoSpaceDN w:val="0"/>
        <w:adjustRightInd w:val="0"/>
        <w:snapToGrid w:val="0"/>
        <w:spacing w:line="200" w:lineRule="atLeast"/>
        <w:ind w:left="-540" w:leftChars="-257" w:firstLine="560" w:firstLineChars="200"/>
        <w:rPr>
          <w:rFonts w:ascii="仿宋_GB2312" w:hAnsi="仿宋_GB2312" w:eastAsia="仿宋_GB2312" w:cs="仿宋_GB2312"/>
          <w:color w:val="auto"/>
          <w:kern w:val="0"/>
          <w:sz w:val="28"/>
          <w:szCs w:val="24"/>
          <w:highlight w:val="none"/>
        </w:rPr>
      </w:pPr>
      <w:r>
        <w:rPr>
          <w:rFonts w:hint="eastAsia" w:ascii="仿宋_GB2312" w:hAnsi="仿宋_GB2312" w:eastAsia="仿宋_GB2312" w:cs="仿宋_GB2312"/>
          <w:color w:val="auto"/>
          <w:sz w:val="28"/>
          <w:szCs w:val="24"/>
          <w:highlight w:val="none"/>
        </w:rPr>
        <w:t>3.我方保证将按照本项目询价文件第二部分项目内容的技术、商务要求完成本项目。</w:t>
      </w:r>
    </w:p>
    <w:p>
      <w:pPr>
        <w:autoSpaceDE w:val="0"/>
        <w:autoSpaceDN w:val="0"/>
        <w:adjustRightInd w:val="0"/>
        <w:snapToGrid w:val="0"/>
        <w:spacing w:line="200" w:lineRule="atLeast"/>
        <w:ind w:left="-540" w:leftChars="-257" w:firstLine="560" w:firstLineChars="200"/>
        <w:rPr>
          <w:rFonts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4.我方同意承包意向在询价文件规定的交易有效期</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napToGrid w:val="0"/>
        <w:spacing w:line="200" w:lineRule="atLeast"/>
        <w:ind w:left="-540" w:leftChars="-257" w:firstLine="560" w:firstLineChars="200"/>
        <w:rPr>
          <w:rFonts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5.如果我方获得承包资格，我方保证将</w:t>
      </w:r>
      <w:r>
        <w:rPr>
          <w:rFonts w:hint="eastAsia" w:ascii="仿宋_GB2312" w:hAnsi="仿宋_GB2312" w:eastAsia="仿宋_GB2312" w:cs="仿宋_GB2312"/>
          <w:color w:val="auto"/>
          <w:kern w:val="0"/>
          <w:sz w:val="28"/>
          <w:szCs w:val="24"/>
          <w:highlight w:val="none"/>
        </w:rPr>
        <w:t>在合同要求的服务期内开展工作，在规定的时间内，按照上述文件完成项目，并严格履行合同。</w:t>
      </w:r>
    </w:p>
    <w:p>
      <w:pPr>
        <w:autoSpaceDE w:val="0"/>
        <w:autoSpaceDN w:val="0"/>
        <w:adjustRightInd w:val="0"/>
        <w:snapToGrid w:val="0"/>
        <w:spacing w:line="200" w:lineRule="atLeast"/>
        <w:ind w:left="-540" w:leftChars="-257" w:firstLine="560" w:firstLineChars="200"/>
        <w:rPr>
          <w:rFonts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6.如果我方获得承包资格，我方将实行项目经理负责制，我方拟委派的项目负责人为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（证书编号为：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napToGrid w:val="0"/>
        <w:spacing w:line="200" w:lineRule="atLeast"/>
        <w:ind w:left="-540" w:leftChars="-257" w:firstLine="560" w:firstLineChars="200"/>
        <w:rPr>
          <w:rFonts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7.我方就参加本项目交易工作，作出以下郑重声明：</w:t>
      </w:r>
    </w:p>
    <w:p>
      <w:pPr>
        <w:autoSpaceDE w:val="0"/>
        <w:autoSpaceDN w:val="0"/>
        <w:adjustRightInd w:val="0"/>
        <w:snapToGrid w:val="0"/>
        <w:spacing w:line="200" w:lineRule="atLeast"/>
        <w:ind w:left="-540" w:leftChars="-257" w:firstLine="560" w:firstLineChars="200"/>
        <w:rPr>
          <w:rFonts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⑴ 本公司保证报价资料及其后提供的一切材料都是真实的。</w:t>
      </w:r>
    </w:p>
    <w:p>
      <w:pPr>
        <w:autoSpaceDE w:val="0"/>
        <w:autoSpaceDN w:val="0"/>
        <w:adjustRightInd w:val="0"/>
        <w:snapToGrid w:val="0"/>
        <w:spacing w:line="200" w:lineRule="atLeast"/>
        <w:ind w:left="-540" w:leftChars="-257" w:firstLine="560" w:firstLineChars="200"/>
        <w:rPr>
          <w:rFonts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⑵ 本公司保证在本项目交易中不给其他单位挂靠，不出让交易资格，不向询价人行贿。</w:t>
      </w:r>
    </w:p>
    <w:p>
      <w:pPr>
        <w:autoSpaceDE w:val="0"/>
        <w:autoSpaceDN w:val="0"/>
        <w:adjustRightInd w:val="0"/>
        <w:snapToGrid w:val="0"/>
        <w:spacing w:line="200" w:lineRule="atLeast"/>
        <w:ind w:left="-540" w:leftChars="-257" w:firstLine="560" w:firstLineChars="200"/>
        <w:rPr>
          <w:rFonts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napToGrid w:val="0"/>
        <w:spacing w:line="200" w:lineRule="atLeast"/>
        <w:ind w:left="-540" w:leftChars="-257" w:firstLine="560" w:firstLineChars="200"/>
        <w:rPr>
          <w:rFonts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⑷ 本公司及其有隶属关系的机构没有参加本项目的前期工作编写工作。</w:t>
      </w:r>
    </w:p>
    <w:p>
      <w:pPr>
        <w:pStyle w:val="41"/>
        <w:spacing w:line="200" w:lineRule="atLeast"/>
        <w:ind w:left="-540" w:leftChars="-257" w:firstLine="496"/>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本公司违反上述承诺，或本声明陈述与事实不符，经查实，本公司愿意接受公开通报，承担由此带来的法律后果。</w:t>
      </w:r>
    </w:p>
    <w:p>
      <w:pPr>
        <w:pStyle w:val="41"/>
        <w:ind w:firstLine="496"/>
        <w:rPr>
          <w:rFonts w:hint="eastAsia" w:ascii="仿宋_GB2312" w:hAnsi="仿宋_GB2312" w:eastAsia="仿宋_GB2312" w:cs="仿宋_GB2312"/>
          <w:color w:val="auto"/>
          <w:sz w:val="28"/>
          <w:szCs w:val="28"/>
          <w:highlight w:val="none"/>
        </w:rPr>
      </w:pPr>
    </w:p>
    <w:p>
      <w:pPr>
        <w:pStyle w:val="41"/>
        <w:ind w:firstLine="496"/>
        <w:rPr>
          <w:rFonts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承包意向人：(盖公章)</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法定代表人（签名或盖章）：</w:t>
      </w:r>
      <w:r>
        <w:rPr>
          <w:rFonts w:hint="eastAsia" w:ascii="仿宋_GB2312" w:hAnsi="仿宋_GB2312" w:eastAsia="仿宋_GB2312" w:cs="仿宋_GB2312"/>
          <w:color w:val="auto"/>
          <w:sz w:val="28"/>
          <w:szCs w:val="28"/>
          <w:highlight w:val="none"/>
          <w:u w:val="single"/>
        </w:rPr>
        <w:t xml:space="preserve">               </w:t>
      </w:r>
    </w:p>
    <w:p>
      <w:pPr>
        <w:autoSpaceDE w:val="0"/>
        <w:autoSpaceDN w:val="0"/>
        <w:adjustRightInd w:val="0"/>
        <w:spacing w:line="360" w:lineRule="auto"/>
        <w:ind w:left="-540" w:leftChars="-257" w:firstLine="1169" w:firstLineChars="406"/>
        <w:rPr>
          <w:rFonts w:ascii="仿宋_GB2312" w:hAnsi="仿宋_GB2312" w:eastAsia="仿宋_GB2312" w:cs="仿宋_GB2312"/>
          <w:snapToGrid w:val="0"/>
          <w:color w:val="auto"/>
          <w:spacing w:val="4"/>
          <w:kern w:val="0"/>
          <w:sz w:val="24"/>
          <w:highlight w:val="none"/>
        </w:rPr>
      </w:pPr>
      <w:r>
        <w:rPr>
          <w:rFonts w:hint="eastAsia" w:ascii="仿宋_GB2312" w:hAnsi="仿宋_GB2312" w:eastAsia="仿宋_GB2312" w:cs="仿宋_GB2312"/>
          <w:snapToGrid w:val="0"/>
          <w:color w:val="auto"/>
          <w:spacing w:val="4"/>
          <w:kern w:val="0"/>
          <w:sz w:val="28"/>
          <w:szCs w:val="24"/>
          <w:highlight w:val="none"/>
        </w:rPr>
        <w:t xml:space="preserve">日    期：  </w:t>
      </w:r>
      <w:r>
        <w:rPr>
          <w:rFonts w:hint="eastAsia" w:ascii="仿宋_GB2312" w:hAnsi="仿宋_GB2312" w:eastAsia="仿宋_GB2312" w:cs="仿宋_GB2312"/>
          <w:snapToGrid w:val="0"/>
          <w:color w:val="auto"/>
          <w:spacing w:val="4"/>
          <w:kern w:val="0"/>
          <w:sz w:val="28"/>
          <w:szCs w:val="24"/>
          <w:highlight w:val="none"/>
          <w:u w:val="single"/>
        </w:rPr>
        <w:t xml:space="preserve">      </w:t>
      </w:r>
      <w:r>
        <w:rPr>
          <w:rFonts w:hint="eastAsia" w:ascii="仿宋_GB2312" w:hAnsi="仿宋_GB2312" w:eastAsia="仿宋_GB2312" w:cs="仿宋_GB2312"/>
          <w:snapToGrid w:val="0"/>
          <w:color w:val="auto"/>
          <w:spacing w:val="4"/>
          <w:kern w:val="0"/>
          <w:sz w:val="28"/>
          <w:szCs w:val="24"/>
          <w:highlight w:val="none"/>
        </w:rPr>
        <w:t xml:space="preserve">年 </w:t>
      </w:r>
      <w:r>
        <w:rPr>
          <w:rFonts w:hint="eastAsia" w:ascii="仿宋_GB2312" w:hAnsi="仿宋_GB2312" w:eastAsia="仿宋_GB2312" w:cs="仿宋_GB2312"/>
          <w:snapToGrid w:val="0"/>
          <w:color w:val="auto"/>
          <w:spacing w:val="4"/>
          <w:kern w:val="0"/>
          <w:sz w:val="28"/>
          <w:szCs w:val="24"/>
          <w:highlight w:val="none"/>
          <w:u w:val="single"/>
        </w:rPr>
        <w:t xml:space="preserve">  </w:t>
      </w:r>
      <w:r>
        <w:rPr>
          <w:rFonts w:hint="eastAsia" w:ascii="仿宋_GB2312" w:hAnsi="仿宋_GB2312" w:eastAsia="仿宋_GB2312" w:cs="仿宋_GB2312"/>
          <w:snapToGrid w:val="0"/>
          <w:color w:val="auto"/>
          <w:spacing w:val="4"/>
          <w:kern w:val="0"/>
          <w:sz w:val="28"/>
          <w:szCs w:val="24"/>
          <w:highlight w:val="none"/>
        </w:rPr>
        <w:t xml:space="preserve">月 </w:t>
      </w:r>
      <w:r>
        <w:rPr>
          <w:rFonts w:hint="eastAsia" w:ascii="仿宋_GB2312" w:hAnsi="仿宋_GB2312" w:eastAsia="仿宋_GB2312" w:cs="仿宋_GB2312"/>
          <w:snapToGrid w:val="0"/>
          <w:color w:val="auto"/>
          <w:spacing w:val="4"/>
          <w:kern w:val="0"/>
          <w:sz w:val="28"/>
          <w:szCs w:val="24"/>
          <w:highlight w:val="none"/>
          <w:u w:val="single"/>
        </w:rPr>
        <w:t xml:space="preserve">   </w:t>
      </w:r>
      <w:r>
        <w:rPr>
          <w:rFonts w:hint="eastAsia" w:ascii="仿宋_GB2312" w:hAnsi="仿宋_GB2312" w:eastAsia="仿宋_GB2312" w:cs="仿宋_GB2312"/>
          <w:snapToGrid w:val="0"/>
          <w:color w:val="auto"/>
          <w:spacing w:val="4"/>
          <w:kern w:val="0"/>
          <w:sz w:val="28"/>
          <w:szCs w:val="24"/>
          <w:highlight w:val="none"/>
        </w:rPr>
        <w:t>日</w:t>
      </w:r>
      <w:r>
        <w:rPr>
          <w:rFonts w:hint="eastAsia" w:ascii="仿宋_GB2312" w:hAnsi="仿宋_GB2312" w:eastAsia="仿宋_GB2312" w:cs="仿宋_GB2312"/>
          <w:snapToGrid w:val="0"/>
          <w:color w:val="auto"/>
          <w:spacing w:val="4"/>
          <w:kern w:val="0"/>
          <w:sz w:val="24"/>
          <w:highlight w:val="none"/>
        </w:rPr>
        <w:t xml:space="preserve">    </w:t>
      </w:r>
    </w:p>
    <w:p>
      <w:pPr>
        <w:pStyle w:val="41"/>
        <w:ind w:firstLine="496"/>
        <w:rPr>
          <w:rFonts w:ascii="仿宋_GB2312" w:hAnsi="仿宋_GB2312" w:eastAsia="仿宋_GB2312" w:cs="仿宋_GB2312"/>
        </w:rPr>
        <w:sectPr>
          <w:endnotePr>
            <w:numFmt w:val="decimal"/>
          </w:endnotePr>
          <w:pgSz w:w="11906" w:h="16838"/>
          <w:pgMar w:top="1089" w:right="1469" w:bottom="1089" w:left="1077" w:header="851" w:footer="907" w:gutter="0"/>
          <w:cols w:space="720" w:num="1"/>
          <w:docGrid w:linePitch="312" w:charSpace="0"/>
        </w:sectPr>
      </w:pPr>
    </w:p>
    <w:p>
      <w:pPr>
        <w:jc w:val="center"/>
        <w:rPr>
          <w:rFonts w:ascii="仿宋" w:hAnsi="仿宋" w:eastAsia="仿宋" w:cs="仿宋_GB2312"/>
          <w:b/>
          <w:color w:val="000000" w:themeColor="text1"/>
          <w:sz w:val="28"/>
          <w:szCs w:val="28"/>
          <w14:textFill>
            <w14:solidFill>
              <w14:schemeClr w14:val="tx1"/>
            </w14:solidFill>
          </w14:textFill>
        </w:rPr>
      </w:pPr>
      <w:r>
        <w:rPr>
          <w:rFonts w:ascii="仿宋" w:hAnsi="仿宋" w:eastAsia="仿宋" w:cs="仿宋_GB2312"/>
          <w:b/>
          <w:color w:val="000000" w:themeColor="text1"/>
          <w:sz w:val="28"/>
          <w:szCs w:val="28"/>
          <w14:textFill>
            <w14:solidFill>
              <w14:schemeClr w14:val="tx1"/>
            </w14:solidFill>
          </w14:textFill>
        </w:rPr>
        <w:t xml:space="preserve">4 </w:t>
      </w:r>
      <w:r>
        <w:rPr>
          <w:rFonts w:hint="eastAsia" w:ascii="仿宋" w:hAnsi="仿宋" w:eastAsia="仿宋" w:cs="仿宋_GB2312"/>
          <w:b/>
          <w:color w:val="000000" w:themeColor="text1"/>
          <w:sz w:val="28"/>
          <w:szCs w:val="28"/>
          <w14:textFill>
            <w14:solidFill>
              <w14:schemeClr w14:val="tx1"/>
            </w14:solidFill>
          </w14:textFill>
        </w:rPr>
        <w:t>拟投入本项目的项目负责人情况表</w:t>
      </w:r>
    </w:p>
    <w:p>
      <w:pPr>
        <w:jc w:val="center"/>
        <w:rPr>
          <w:rFonts w:ascii="仿宋" w:hAnsi="仿宋" w:eastAsia="仿宋" w:cs="仿宋_GB2312"/>
          <w:b/>
          <w:color w:val="000000" w:themeColor="text1"/>
          <w:sz w:val="28"/>
          <w:szCs w:val="28"/>
          <w14:textFill>
            <w14:solidFill>
              <w14:schemeClr w14:val="tx1"/>
            </w14:solidFill>
          </w14:textFill>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661" w:type="dxa"/>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姓名</w:t>
            </w:r>
          </w:p>
        </w:tc>
        <w:tc>
          <w:tcPr>
            <w:tcW w:w="1661"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661"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出生年月</w:t>
            </w:r>
          </w:p>
        </w:tc>
        <w:tc>
          <w:tcPr>
            <w:tcW w:w="1661"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学历</w:t>
            </w:r>
          </w:p>
        </w:tc>
        <w:tc>
          <w:tcPr>
            <w:tcW w:w="1662" w:type="dxa"/>
            <w:vAlign w:val="center"/>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661" w:type="dxa"/>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职称</w:t>
            </w:r>
          </w:p>
        </w:tc>
        <w:tc>
          <w:tcPr>
            <w:tcW w:w="1661"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1"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职务</w:t>
            </w:r>
          </w:p>
        </w:tc>
        <w:tc>
          <w:tcPr>
            <w:tcW w:w="1661"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从事本工作时间</w:t>
            </w:r>
          </w:p>
        </w:tc>
        <w:tc>
          <w:tcPr>
            <w:tcW w:w="1662" w:type="dxa"/>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61" w:type="dxa"/>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毕业院校</w:t>
            </w:r>
          </w:p>
        </w:tc>
        <w:tc>
          <w:tcPr>
            <w:tcW w:w="1661"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1"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毕业时间</w:t>
            </w:r>
          </w:p>
        </w:tc>
        <w:tc>
          <w:tcPr>
            <w:tcW w:w="1661"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专业</w:t>
            </w:r>
          </w:p>
        </w:tc>
        <w:tc>
          <w:tcPr>
            <w:tcW w:w="1662" w:type="dxa"/>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3322" w:type="dxa"/>
            <w:gridSpan w:val="3"/>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注册证书等级</w:t>
            </w:r>
          </w:p>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和专业</w:t>
            </w:r>
          </w:p>
        </w:tc>
        <w:tc>
          <w:tcPr>
            <w:tcW w:w="3322" w:type="dxa"/>
            <w:gridSpan w:val="4"/>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证书编号</w:t>
            </w:r>
          </w:p>
        </w:tc>
        <w:tc>
          <w:tcPr>
            <w:tcW w:w="1662" w:type="dxa"/>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3322" w:type="dxa"/>
            <w:gridSpan w:val="3"/>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职称证专业</w:t>
            </w:r>
          </w:p>
        </w:tc>
        <w:tc>
          <w:tcPr>
            <w:tcW w:w="3322" w:type="dxa"/>
            <w:gridSpan w:val="4"/>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证书编号</w:t>
            </w:r>
          </w:p>
        </w:tc>
        <w:tc>
          <w:tcPr>
            <w:tcW w:w="1662" w:type="dxa"/>
            <w:vAlign w:val="center"/>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968" w:type="dxa"/>
            <w:gridSpan w:val="10"/>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项目名称</w:t>
            </w: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合同金额</w:t>
            </w: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开、竣工时间</w:t>
            </w: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担任职务</w:t>
            </w:r>
          </w:p>
        </w:tc>
        <w:tc>
          <w:tcPr>
            <w:tcW w:w="1996"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6"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6"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6"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r>
    </w:tbl>
    <w:p>
      <w:pPr>
        <w:jc w:val="center"/>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sz w:val="28"/>
          <w:szCs w:val="28"/>
          <w14:textFill>
            <w14:solidFill>
              <w14:schemeClr w14:val="tx1"/>
            </w14:solidFill>
          </w14:textFill>
        </w:rPr>
      </w:pPr>
    </w:p>
    <w:p>
      <w:pPr>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报价单位代表（签名或盖私章）：</w:t>
      </w:r>
    </w:p>
    <w:p>
      <w:pPr>
        <w:adjustRightInd w:val="0"/>
        <w:snapToGrid w:val="0"/>
        <w:spacing w:line="300" w:lineRule="auto"/>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报价单位名称（盖单位公章）：</w:t>
      </w:r>
    </w:p>
    <w:p>
      <w:pPr>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日期：年月日</w:t>
      </w:r>
    </w:p>
    <w:p>
      <w:pPr>
        <w:jc w:val="center"/>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widowControl/>
        <w:tabs>
          <w:tab w:val="left" w:pos="851"/>
        </w:tabs>
        <w:adjustRightInd w:val="0"/>
        <w:snapToGrid w:val="0"/>
        <w:spacing w:line="384" w:lineRule="auto"/>
        <w:jc w:val="left"/>
        <w:rPr>
          <w:rFonts w:ascii="仿宋" w:hAnsi="仿宋" w:eastAsia="仿宋" w:cs="仿宋_GB2312"/>
          <w:b/>
          <w:color w:val="000000"/>
          <w:sz w:val="28"/>
          <w:szCs w:val="28"/>
        </w:rPr>
      </w:pPr>
    </w:p>
    <w:p>
      <w:pPr>
        <w:widowControl/>
        <w:tabs>
          <w:tab w:val="left" w:pos="851"/>
        </w:tabs>
        <w:adjustRightInd w:val="0"/>
        <w:snapToGrid w:val="0"/>
        <w:spacing w:line="384" w:lineRule="auto"/>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5 报价清单</w:t>
      </w:r>
    </w:p>
    <w:tbl>
      <w:tblPr>
        <w:tblStyle w:val="1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084"/>
        <w:gridCol w:w="2371"/>
        <w:gridCol w:w="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96" w:type="dxa"/>
            <w:gridSpan w:val="3"/>
          </w:tcPr>
          <w:p>
            <w:pPr>
              <w:widowControl/>
              <w:tabs>
                <w:tab w:val="left" w:pos="851"/>
              </w:tabs>
              <w:adjustRightInd w:val="0"/>
              <w:snapToGrid w:val="0"/>
              <w:spacing w:line="384" w:lineRule="auto"/>
              <w:jc w:val="center"/>
              <w:rPr>
                <w:rFonts w:ascii="宋体" w:hAnsi="宋体" w:eastAsia="宋体" w:cs="宋体"/>
                <w:bCs/>
                <w:kern w:val="0"/>
                <w:sz w:val="24"/>
                <w:szCs w:val="20"/>
              </w:rPr>
            </w:pPr>
            <w:r>
              <w:rPr>
                <w:rFonts w:hint="eastAsia" w:ascii="宋体" w:hAnsi="宋体" w:eastAsia="宋体" w:cs="宋体"/>
                <w:bCs/>
                <w:kern w:val="0"/>
                <w:sz w:val="24"/>
                <w:szCs w:val="20"/>
              </w:rPr>
              <w:t>净水公司危险废物处理处置报价汇总（标段1）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84" w:type="dxa"/>
          </w:tcPr>
          <w:p>
            <w:pPr>
              <w:widowControl/>
              <w:tabs>
                <w:tab w:val="left" w:pos="851"/>
              </w:tabs>
              <w:adjustRightInd w:val="0"/>
              <w:snapToGrid w:val="0"/>
              <w:spacing w:line="384" w:lineRule="auto"/>
              <w:jc w:val="left"/>
              <w:rPr>
                <w:rFonts w:ascii="宋体" w:hAnsi="宋体" w:eastAsia="宋体" w:cs="宋体"/>
                <w:bCs/>
                <w:kern w:val="0"/>
                <w:sz w:val="24"/>
                <w:szCs w:val="20"/>
              </w:rPr>
            </w:pPr>
            <w:r>
              <w:rPr>
                <w:rFonts w:hint="eastAsia" w:ascii="宋体" w:hAnsi="宋体" w:eastAsia="宋体" w:cs="宋体"/>
                <w:bCs/>
                <w:kern w:val="0"/>
                <w:sz w:val="24"/>
                <w:szCs w:val="20"/>
              </w:rPr>
              <w:t>公司名称</w:t>
            </w:r>
          </w:p>
        </w:tc>
        <w:tc>
          <w:tcPr>
            <w:tcW w:w="2371" w:type="dxa"/>
          </w:tcPr>
          <w:p>
            <w:pPr>
              <w:widowControl/>
              <w:tabs>
                <w:tab w:val="left" w:pos="851"/>
              </w:tabs>
              <w:adjustRightInd w:val="0"/>
              <w:snapToGrid w:val="0"/>
              <w:spacing w:line="384" w:lineRule="auto"/>
              <w:jc w:val="left"/>
              <w:rPr>
                <w:rFonts w:ascii="宋体" w:hAnsi="宋体" w:eastAsia="宋体" w:cs="宋体"/>
                <w:bCs/>
                <w:kern w:val="0"/>
                <w:sz w:val="24"/>
                <w:szCs w:val="20"/>
              </w:rPr>
            </w:pPr>
            <w:r>
              <w:rPr>
                <w:rFonts w:hint="eastAsia" w:ascii="宋体" w:hAnsi="宋体" w:eastAsia="宋体" w:cs="宋体"/>
                <w:bCs/>
                <w:kern w:val="0"/>
                <w:sz w:val="24"/>
                <w:szCs w:val="20"/>
              </w:rPr>
              <w:t>报价（元</w:t>
            </w:r>
            <w:r>
              <w:rPr>
                <w:rFonts w:ascii="宋体" w:hAnsi="宋体" w:eastAsia="宋体" w:cs="宋体"/>
                <w:bCs/>
                <w:kern w:val="0"/>
                <w:sz w:val="24"/>
                <w:szCs w:val="20"/>
              </w:rPr>
              <w:t>）</w:t>
            </w:r>
          </w:p>
        </w:tc>
        <w:tc>
          <w:tcPr>
            <w:tcW w:w="841" w:type="dxa"/>
          </w:tcPr>
          <w:p>
            <w:pPr>
              <w:widowControl/>
              <w:tabs>
                <w:tab w:val="left" w:pos="851"/>
              </w:tabs>
              <w:adjustRightInd w:val="0"/>
              <w:snapToGrid w:val="0"/>
              <w:spacing w:line="384" w:lineRule="auto"/>
              <w:jc w:val="left"/>
              <w:rPr>
                <w:rFonts w:ascii="宋体" w:hAnsi="宋体" w:eastAsia="宋体" w:cs="宋体"/>
                <w:bCs/>
                <w:kern w:val="0"/>
                <w:sz w:val="24"/>
                <w:szCs w:val="20"/>
              </w:rPr>
            </w:pPr>
            <w:r>
              <w:rPr>
                <w:rFonts w:hint="eastAsia" w:ascii="宋体" w:hAnsi="宋体" w:eastAsia="宋体" w:cs="宋体"/>
                <w:bCs/>
                <w:kern w:val="0"/>
                <w:sz w:val="24"/>
                <w:szCs w:val="20"/>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84" w:type="dxa"/>
          </w:tcPr>
          <w:p>
            <w:pPr>
              <w:widowControl/>
              <w:tabs>
                <w:tab w:val="left" w:pos="851"/>
              </w:tabs>
              <w:adjustRightInd w:val="0"/>
              <w:snapToGrid w:val="0"/>
              <w:spacing w:line="384" w:lineRule="auto"/>
              <w:jc w:val="left"/>
              <w:rPr>
                <w:rFonts w:ascii="宋体" w:hAnsi="宋体" w:eastAsia="宋体" w:cs="宋体"/>
                <w:bCs/>
                <w:kern w:val="0"/>
                <w:sz w:val="24"/>
                <w:szCs w:val="20"/>
              </w:rPr>
            </w:pPr>
            <w:r>
              <w:rPr>
                <w:rFonts w:hint="eastAsia" w:ascii="宋体" w:hAnsi="宋体" w:eastAsia="宋体" w:cs="宋体"/>
                <w:bCs/>
                <w:kern w:val="0"/>
                <w:sz w:val="24"/>
                <w:szCs w:val="20"/>
              </w:rPr>
              <w:t>猎德分公司</w:t>
            </w:r>
          </w:p>
        </w:tc>
        <w:tc>
          <w:tcPr>
            <w:tcW w:w="237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c>
          <w:tcPr>
            <w:tcW w:w="84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84" w:type="dxa"/>
          </w:tcPr>
          <w:p>
            <w:pPr>
              <w:widowControl/>
              <w:tabs>
                <w:tab w:val="left" w:pos="851"/>
              </w:tabs>
              <w:adjustRightInd w:val="0"/>
              <w:snapToGrid w:val="0"/>
              <w:spacing w:line="384" w:lineRule="auto"/>
              <w:jc w:val="left"/>
              <w:rPr>
                <w:rFonts w:ascii="宋体" w:hAnsi="宋体" w:eastAsia="宋体" w:cs="宋体"/>
                <w:bCs/>
                <w:kern w:val="0"/>
                <w:sz w:val="24"/>
                <w:szCs w:val="20"/>
              </w:rPr>
            </w:pPr>
            <w:r>
              <w:rPr>
                <w:rFonts w:hint="eastAsia" w:ascii="宋体" w:hAnsi="宋体" w:eastAsia="宋体" w:cs="宋体"/>
                <w:bCs/>
                <w:kern w:val="0"/>
                <w:sz w:val="24"/>
                <w:szCs w:val="20"/>
              </w:rPr>
              <w:t>大坦沙分公司</w:t>
            </w:r>
          </w:p>
        </w:tc>
        <w:tc>
          <w:tcPr>
            <w:tcW w:w="237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c>
          <w:tcPr>
            <w:tcW w:w="84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84" w:type="dxa"/>
          </w:tcPr>
          <w:p>
            <w:pPr>
              <w:widowControl/>
              <w:tabs>
                <w:tab w:val="left" w:pos="851"/>
              </w:tabs>
              <w:adjustRightInd w:val="0"/>
              <w:snapToGrid w:val="0"/>
              <w:spacing w:line="384" w:lineRule="auto"/>
              <w:jc w:val="left"/>
              <w:rPr>
                <w:rFonts w:ascii="宋体" w:hAnsi="宋体" w:eastAsia="宋体" w:cs="宋体"/>
                <w:bCs/>
                <w:kern w:val="0"/>
                <w:sz w:val="24"/>
                <w:szCs w:val="20"/>
              </w:rPr>
            </w:pPr>
            <w:r>
              <w:rPr>
                <w:rFonts w:hint="eastAsia" w:ascii="宋体" w:hAnsi="宋体" w:eastAsia="宋体" w:cs="宋体"/>
                <w:bCs/>
                <w:kern w:val="0"/>
                <w:sz w:val="24"/>
                <w:szCs w:val="20"/>
              </w:rPr>
              <w:t>沥滘分公司</w:t>
            </w:r>
          </w:p>
        </w:tc>
        <w:tc>
          <w:tcPr>
            <w:tcW w:w="237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c>
          <w:tcPr>
            <w:tcW w:w="84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84" w:type="dxa"/>
          </w:tcPr>
          <w:p>
            <w:pPr>
              <w:widowControl/>
              <w:tabs>
                <w:tab w:val="left" w:pos="851"/>
              </w:tabs>
              <w:adjustRightInd w:val="0"/>
              <w:snapToGrid w:val="0"/>
              <w:spacing w:line="384" w:lineRule="auto"/>
              <w:jc w:val="left"/>
              <w:rPr>
                <w:rFonts w:ascii="宋体" w:hAnsi="宋体" w:eastAsia="宋体" w:cs="宋体"/>
                <w:bCs/>
                <w:kern w:val="0"/>
                <w:sz w:val="24"/>
                <w:szCs w:val="20"/>
              </w:rPr>
            </w:pPr>
            <w:r>
              <w:rPr>
                <w:rFonts w:hint="eastAsia" w:ascii="宋体" w:hAnsi="宋体" w:eastAsia="宋体" w:cs="宋体"/>
                <w:bCs/>
                <w:kern w:val="0"/>
                <w:sz w:val="24"/>
                <w:szCs w:val="20"/>
              </w:rPr>
              <w:t>竹料分公司</w:t>
            </w:r>
          </w:p>
        </w:tc>
        <w:tc>
          <w:tcPr>
            <w:tcW w:w="237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c>
          <w:tcPr>
            <w:tcW w:w="84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84" w:type="dxa"/>
          </w:tcPr>
          <w:p>
            <w:pPr>
              <w:widowControl/>
              <w:tabs>
                <w:tab w:val="left" w:pos="851"/>
              </w:tabs>
              <w:adjustRightInd w:val="0"/>
              <w:snapToGrid w:val="0"/>
              <w:spacing w:line="384" w:lineRule="auto"/>
              <w:jc w:val="left"/>
              <w:rPr>
                <w:rFonts w:ascii="宋体" w:hAnsi="宋体" w:eastAsia="宋体" w:cs="宋体"/>
                <w:bCs/>
                <w:kern w:val="0"/>
                <w:sz w:val="24"/>
                <w:szCs w:val="20"/>
              </w:rPr>
            </w:pPr>
            <w:r>
              <w:rPr>
                <w:rFonts w:hint="eastAsia" w:ascii="宋体" w:hAnsi="宋体" w:eastAsia="宋体" w:cs="宋体"/>
                <w:bCs/>
                <w:kern w:val="0"/>
                <w:sz w:val="24"/>
                <w:szCs w:val="20"/>
              </w:rPr>
              <w:t>大沙地分公司</w:t>
            </w:r>
          </w:p>
        </w:tc>
        <w:tc>
          <w:tcPr>
            <w:tcW w:w="237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c>
          <w:tcPr>
            <w:tcW w:w="84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84" w:type="dxa"/>
          </w:tcPr>
          <w:p>
            <w:pPr>
              <w:widowControl/>
              <w:tabs>
                <w:tab w:val="left" w:pos="851"/>
              </w:tabs>
              <w:adjustRightInd w:val="0"/>
              <w:snapToGrid w:val="0"/>
              <w:spacing w:line="384" w:lineRule="auto"/>
              <w:jc w:val="left"/>
              <w:rPr>
                <w:rFonts w:ascii="宋体" w:hAnsi="宋体" w:eastAsia="宋体" w:cs="宋体"/>
                <w:bCs/>
                <w:kern w:val="0"/>
                <w:sz w:val="24"/>
                <w:szCs w:val="20"/>
              </w:rPr>
            </w:pPr>
            <w:r>
              <w:rPr>
                <w:rFonts w:hint="eastAsia" w:ascii="宋体" w:hAnsi="宋体" w:eastAsia="宋体" w:cs="宋体"/>
                <w:bCs/>
                <w:kern w:val="0"/>
                <w:sz w:val="24"/>
                <w:szCs w:val="20"/>
              </w:rPr>
              <w:t>水质中心</w:t>
            </w:r>
          </w:p>
        </w:tc>
        <w:tc>
          <w:tcPr>
            <w:tcW w:w="237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c>
          <w:tcPr>
            <w:tcW w:w="84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84" w:type="dxa"/>
          </w:tcPr>
          <w:p>
            <w:pPr>
              <w:widowControl/>
              <w:tabs>
                <w:tab w:val="left" w:pos="851"/>
              </w:tabs>
              <w:adjustRightInd w:val="0"/>
              <w:snapToGrid w:val="0"/>
              <w:spacing w:line="384" w:lineRule="auto"/>
              <w:jc w:val="left"/>
              <w:rPr>
                <w:rFonts w:hint="eastAsia" w:ascii="宋体" w:hAnsi="宋体" w:eastAsia="宋体" w:cs="宋体"/>
                <w:bCs/>
                <w:kern w:val="0"/>
                <w:sz w:val="24"/>
                <w:szCs w:val="20"/>
                <w:lang w:eastAsia="zh-CN"/>
              </w:rPr>
            </w:pPr>
            <w:r>
              <w:rPr>
                <w:rFonts w:hint="eastAsia" w:ascii="宋体" w:hAnsi="宋体" w:eastAsia="宋体" w:cs="宋体"/>
                <w:bCs/>
                <w:kern w:val="0"/>
                <w:sz w:val="24"/>
                <w:szCs w:val="20"/>
              </w:rPr>
              <w:t>总价</w:t>
            </w:r>
            <w:r>
              <w:rPr>
                <w:rFonts w:hint="eastAsia" w:ascii="宋体" w:hAnsi="宋体" w:eastAsia="宋体" w:cs="宋体"/>
                <w:bCs/>
                <w:kern w:val="0"/>
                <w:sz w:val="24"/>
                <w:szCs w:val="20"/>
                <w:lang w:eastAsia="zh-CN"/>
              </w:rPr>
              <w:t>（</w:t>
            </w:r>
            <w:r>
              <w:rPr>
                <w:rFonts w:hint="eastAsia" w:ascii="宋体" w:hAnsi="宋体" w:eastAsia="宋体" w:cs="宋体"/>
                <w:bCs/>
                <w:kern w:val="0"/>
                <w:sz w:val="24"/>
                <w:szCs w:val="20"/>
                <w:lang w:val="en-US" w:eastAsia="zh-CN"/>
              </w:rPr>
              <w:t>含税</w:t>
            </w:r>
            <w:r>
              <w:rPr>
                <w:rFonts w:hint="eastAsia" w:ascii="宋体" w:hAnsi="宋体" w:eastAsia="宋体" w:cs="宋体"/>
                <w:bCs/>
                <w:kern w:val="0"/>
                <w:sz w:val="24"/>
                <w:szCs w:val="20"/>
                <w:lang w:eastAsia="zh-CN"/>
              </w:rPr>
              <w:t>）</w:t>
            </w:r>
          </w:p>
        </w:tc>
        <w:tc>
          <w:tcPr>
            <w:tcW w:w="237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c>
          <w:tcPr>
            <w:tcW w:w="84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r>
    </w:tbl>
    <w:p>
      <w:pPr>
        <w:widowControl/>
        <w:tabs>
          <w:tab w:val="left" w:pos="851"/>
        </w:tabs>
        <w:adjustRightInd w:val="0"/>
        <w:snapToGrid w:val="0"/>
        <w:spacing w:line="384" w:lineRule="auto"/>
        <w:jc w:val="left"/>
        <w:rPr>
          <w:rFonts w:ascii="仿宋" w:hAnsi="仿宋" w:eastAsia="仿宋" w:cs="仿宋_GB2312"/>
          <w:b/>
          <w:color w:val="000000"/>
          <w:sz w:val="28"/>
          <w:szCs w:val="28"/>
        </w:rPr>
      </w:pPr>
    </w:p>
    <w:tbl>
      <w:tblPr>
        <w:tblStyle w:val="1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084"/>
        <w:gridCol w:w="2371"/>
        <w:gridCol w:w="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96" w:type="dxa"/>
            <w:gridSpan w:val="3"/>
          </w:tcPr>
          <w:p>
            <w:pPr>
              <w:widowControl/>
              <w:tabs>
                <w:tab w:val="left" w:pos="851"/>
              </w:tabs>
              <w:adjustRightInd w:val="0"/>
              <w:snapToGrid w:val="0"/>
              <w:spacing w:line="384" w:lineRule="auto"/>
              <w:jc w:val="center"/>
              <w:rPr>
                <w:rFonts w:ascii="宋体" w:hAnsi="宋体" w:eastAsia="宋体" w:cs="宋体"/>
                <w:bCs/>
                <w:kern w:val="0"/>
                <w:sz w:val="24"/>
                <w:szCs w:val="20"/>
              </w:rPr>
            </w:pPr>
            <w:r>
              <w:rPr>
                <w:rFonts w:hint="eastAsia" w:ascii="宋体" w:hAnsi="宋体" w:eastAsia="宋体" w:cs="宋体"/>
                <w:bCs/>
                <w:kern w:val="0"/>
                <w:sz w:val="24"/>
                <w:szCs w:val="20"/>
              </w:rPr>
              <w:t>净水公司危险废物处理处置报价汇总（标段2）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84" w:type="dxa"/>
          </w:tcPr>
          <w:p>
            <w:pPr>
              <w:widowControl/>
              <w:tabs>
                <w:tab w:val="left" w:pos="851"/>
              </w:tabs>
              <w:adjustRightInd w:val="0"/>
              <w:snapToGrid w:val="0"/>
              <w:spacing w:line="384" w:lineRule="auto"/>
              <w:jc w:val="left"/>
              <w:rPr>
                <w:rFonts w:ascii="宋体" w:hAnsi="宋体" w:eastAsia="宋体" w:cs="宋体"/>
                <w:bCs/>
                <w:kern w:val="0"/>
                <w:sz w:val="24"/>
                <w:szCs w:val="20"/>
              </w:rPr>
            </w:pPr>
            <w:r>
              <w:rPr>
                <w:rFonts w:hint="eastAsia" w:ascii="宋体" w:hAnsi="宋体" w:eastAsia="宋体" w:cs="宋体"/>
                <w:bCs/>
                <w:kern w:val="0"/>
                <w:sz w:val="24"/>
                <w:szCs w:val="20"/>
              </w:rPr>
              <w:t>公司名称</w:t>
            </w:r>
          </w:p>
        </w:tc>
        <w:tc>
          <w:tcPr>
            <w:tcW w:w="2371" w:type="dxa"/>
          </w:tcPr>
          <w:p>
            <w:pPr>
              <w:widowControl/>
              <w:tabs>
                <w:tab w:val="left" w:pos="851"/>
              </w:tabs>
              <w:adjustRightInd w:val="0"/>
              <w:snapToGrid w:val="0"/>
              <w:spacing w:line="384" w:lineRule="auto"/>
              <w:jc w:val="left"/>
              <w:rPr>
                <w:rFonts w:ascii="宋体" w:hAnsi="宋体" w:eastAsia="宋体" w:cs="宋体"/>
                <w:bCs/>
                <w:kern w:val="0"/>
                <w:sz w:val="24"/>
                <w:szCs w:val="20"/>
              </w:rPr>
            </w:pPr>
            <w:r>
              <w:rPr>
                <w:rFonts w:hint="eastAsia" w:ascii="宋体" w:hAnsi="宋体" w:eastAsia="宋体" w:cs="宋体"/>
                <w:bCs/>
                <w:kern w:val="0"/>
                <w:sz w:val="24"/>
                <w:szCs w:val="20"/>
              </w:rPr>
              <w:t>报价（元</w:t>
            </w:r>
            <w:r>
              <w:rPr>
                <w:rFonts w:ascii="宋体" w:hAnsi="宋体" w:eastAsia="宋体" w:cs="宋体"/>
                <w:bCs/>
                <w:kern w:val="0"/>
                <w:sz w:val="24"/>
                <w:szCs w:val="20"/>
              </w:rPr>
              <w:t>）</w:t>
            </w:r>
          </w:p>
        </w:tc>
        <w:tc>
          <w:tcPr>
            <w:tcW w:w="841" w:type="dxa"/>
          </w:tcPr>
          <w:p>
            <w:pPr>
              <w:widowControl/>
              <w:tabs>
                <w:tab w:val="left" w:pos="851"/>
              </w:tabs>
              <w:adjustRightInd w:val="0"/>
              <w:snapToGrid w:val="0"/>
              <w:spacing w:line="384" w:lineRule="auto"/>
              <w:jc w:val="left"/>
              <w:rPr>
                <w:rFonts w:ascii="宋体" w:hAnsi="宋体" w:eastAsia="宋体" w:cs="宋体"/>
                <w:bCs/>
                <w:kern w:val="0"/>
                <w:sz w:val="24"/>
                <w:szCs w:val="20"/>
              </w:rPr>
            </w:pPr>
            <w:r>
              <w:rPr>
                <w:rFonts w:hint="eastAsia" w:ascii="宋体" w:hAnsi="宋体" w:eastAsia="宋体" w:cs="宋体"/>
                <w:bCs/>
                <w:kern w:val="0"/>
                <w:sz w:val="24"/>
                <w:szCs w:val="20"/>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84" w:type="dxa"/>
          </w:tcPr>
          <w:p>
            <w:pPr>
              <w:widowControl/>
              <w:tabs>
                <w:tab w:val="left" w:pos="851"/>
              </w:tabs>
              <w:adjustRightInd w:val="0"/>
              <w:snapToGrid w:val="0"/>
              <w:spacing w:line="384" w:lineRule="auto"/>
              <w:jc w:val="left"/>
              <w:rPr>
                <w:rFonts w:ascii="宋体" w:hAnsi="宋体" w:eastAsia="宋体" w:cs="宋体"/>
                <w:bCs/>
                <w:kern w:val="0"/>
                <w:sz w:val="24"/>
                <w:szCs w:val="20"/>
              </w:rPr>
            </w:pPr>
            <w:r>
              <w:rPr>
                <w:rFonts w:hint="eastAsia" w:ascii="宋体" w:hAnsi="宋体" w:eastAsia="宋体" w:cs="宋体"/>
                <w:bCs/>
                <w:kern w:val="0"/>
                <w:sz w:val="24"/>
                <w:szCs w:val="20"/>
              </w:rPr>
              <w:t>石井分公司</w:t>
            </w:r>
          </w:p>
        </w:tc>
        <w:tc>
          <w:tcPr>
            <w:tcW w:w="237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c>
          <w:tcPr>
            <w:tcW w:w="84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84" w:type="dxa"/>
          </w:tcPr>
          <w:p>
            <w:pPr>
              <w:widowControl/>
              <w:tabs>
                <w:tab w:val="left" w:pos="851"/>
              </w:tabs>
              <w:adjustRightInd w:val="0"/>
              <w:snapToGrid w:val="0"/>
              <w:spacing w:line="384" w:lineRule="auto"/>
              <w:jc w:val="left"/>
              <w:rPr>
                <w:rFonts w:ascii="宋体" w:hAnsi="宋体" w:eastAsia="宋体" w:cs="宋体"/>
                <w:bCs/>
                <w:kern w:val="0"/>
                <w:sz w:val="24"/>
                <w:szCs w:val="20"/>
              </w:rPr>
            </w:pPr>
            <w:r>
              <w:rPr>
                <w:rFonts w:hint="eastAsia" w:ascii="宋体" w:hAnsi="宋体" w:eastAsia="宋体" w:cs="宋体"/>
                <w:bCs/>
                <w:kern w:val="0"/>
                <w:sz w:val="24"/>
                <w:szCs w:val="20"/>
              </w:rPr>
              <w:t>石井净水分公司</w:t>
            </w:r>
          </w:p>
        </w:tc>
        <w:tc>
          <w:tcPr>
            <w:tcW w:w="237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c>
          <w:tcPr>
            <w:tcW w:w="84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84" w:type="dxa"/>
          </w:tcPr>
          <w:p>
            <w:pPr>
              <w:widowControl/>
              <w:tabs>
                <w:tab w:val="left" w:pos="851"/>
              </w:tabs>
              <w:adjustRightInd w:val="0"/>
              <w:snapToGrid w:val="0"/>
              <w:spacing w:line="384" w:lineRule="auto"/>
              <w:jc w:val="left"/>
              <w:rPr>
                <w:rFonts w:ascii="宋体" w:hAnsi="宋体" w:eastAsia="宋体" w:cs="宋体"/>
                <w:bCs/>
                <w:kern w:val="0"/>
                <w:sz w:val="24"/>
                <w:szCs w:val="20"/>
              </w:rPr>
            </w:pPr>
            <w:r>
              <w:rPr>
                <w:rFonts w:hint="eastAsia" w:ascii="宋体" w:hAnsi="宋体" w:eastAsia="宋体" w:cs="宋体"/>
                <w:bCs/>
                <w:kern w:val="0"/>
                <w:sz w:val="24"/>
                <w:szCs w:val="20"/>
              </w:rPr>
              <w:t>京溪分公司</w:t>
            </w:r>
          </w:p>
        </w:tc>
        <w:tc>
          <w:tcPr>
            <w:tcW w:w="237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c>
          <w:tcPr>
            <w:tcW w:w="84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84" w:type="dxa"/>
          </w:tcPr>
          <w:p>
            <w:pPr>
              <w:widowControl/>
              <w:tabs>
                <w:tab w:val="left" w:pos="851"/>
              </w:tabs>
              <w:adjustRightInd w:val="0"/>
              <w:snapToGrid w:val="0"/>
              <w:spacing w:line="384" w:lineRule="auto"/>
              <w:jc w:val="left"/>
              <w:rPr>
                <w:rFonts w:ascii="宋体" w:hAnsi="宋体" w:eastAsia="宋体" w:cs="宋体"/>
                <w:bCs/>
                <w:kern w:val="0"/>
                <w:sz w:val="24"/>
                <w:szCs w:val="20"/>
              </w:rPr>
            </w:pPr>
            <w:r>
              <w:rPr>
                <w:rFonts w:hint="eastAsia" w:ascii="宋体" w:hAnsi="宋体" w:eastAsia="宋体" w:cs="宋体"/>
                <w:bCs/>
                <w:kern w:val="0"/>
                <w:sz w:val="24"/>
                <w:szCs w:val="20"/>
              </w:rPr>
              <w:t>龙归分公司</w:t>
            </w:r>
          </w:p>
        </w:tc>
        <w:tc>
          <w:tcPr>
            <w:tcW w:w="237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c>
          <w:tcPr>
            <w:tcW w:w="84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84" w:type="dxa"/>
          </w:tcPr>
          <w:p>
            <w:pPr>
              <w:widowControl/>
              <w:tabs>
                <w:tab w:val="left" w:pos="851"/>
              </w:tabs>
              <w:adjustRightInd w:val="0"/>
              <w:snapToGrid w:val="0"/>
              <w:spacing w:line="384" w:lineRule="auto"/>
              <w:jc w:val="left"/>
              <w:rPr>
                <w:rFonts w:ascii="宋体" w:hAnsi="宋体" w:eastAsia="宋体" w:cs="宋体"/>
                <w:bCs/>
                <w:kern w:val="0"/>
                <w:sz w:val="24"/>
                <w:szCs w:val="20"/>
              </w:rPr>
            </w:pPr>
            <w:r>
              <w:rPr>
                <w:rFonts w:hint="eastAsia" w:ascii="宋体" w:hAnsi="宋体" w:eastAsia="宋体" w:cs="宋体"/>
                <w:bCs/>
                <w:kern w:val="0"/>
                <w:sz w:val="24"/>
                <w:szCs w:val="20"/>
              </w:rPr>
              <w:t>江高分公司</w:t>
            </w:r>
          </w:p>
        </w:tc>
        <w:tc>
          <w:tcPr>
            <w:tcW w:w="237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c>
          <w:tcPr>
            <w:tcW w:w="84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84" w:type="dxa"/>
          </w:tcPr>
          <w:p>
            <w:pPr>
              <w:widowControl/>
              <w:tabs>
                <w:tab w:val="left" w:pos="851"/>
              </w:tabs>
              <w:adjustRightInd w:val="0"/>
              <w:snapToGrid w:val="0"/>
              <w:spacing w:line="384" w:lineRule="auto"/>
              <w:jc w:val="left"/>
              <w:rPr>
                <w:rFonts w:ascii="宋体" w:hAnsi="宋体" w:eastAsia="宋体" w:cs="宋体"/>
                <w:bCs/>
                <w:kern w:val="0"/>
                <w:sz w:val="24"/>
                <w:szCs w:val="20"/>
              </w:rPr>
            </w:pPr>
            <w:r>
              <w:rPr>
                <w:rFonts w:hint="eastAsia" w:ascii="宋体" w:hAnsi="宋体" w:eastAsia="宋体" w:cs="宋体"/>
                <w:bCs/>
                <w:kern w:val="0"/>
                <w:sz w:val="24"/>
                <w:szCs w:val="20"/>
              </w:rPr>
              <w:t>总价</w:t>
            </w:r>
            <w:r>
              <w:rPr>
                <w:rFonts w:hint="eastAsia" w:ascii="宋体" w:hAnsi="宋体" w:eastAsia="宋体" w:cs="宋体"/>
                <w:bCs/>
                <w:kern w:val="0"/>
                <w:sz w:val="24"/>
                <w:szCs w:val="20"/>
                <w:lang w:eastAsia="zh-CN"/>
              </w:rPr>
              <w:t>（</w:t>
            </w:r>
            <w:r>
              <w:rPr>
                <w:rFonts w:hint="eastAsia" w:ascii="宋体" w:hAnsi="宋体" w:eastAsia="宋体" w:cs="宋体"/>
                <w:bCs/>
                <w:kern w:val="0"/>
                <w:sz w:val="24"/>
                <w:szCs w:val="20"/>
                <w:lang w:val="en-US" w:eastAsia="zh-CN"/>
              </w:rPr>
              <w:t>含税</w:t>
            </w:r>
            <w:r>
              <w:rPr>
                <w:rFonts w:hint="eastAsia" w:ascii="宋体" w:hAnsi="宋体" w:eastAsia="宋体" w:cs="宋体"/>
                <w:bCs/>
                <w:kern w:val="0"/>
                <w:sz w:val="24"/>
                <w:szCs w:val="20"/>
                <w:lang w:eastAsia="zh-CN"/>
              </w:rPr>
              <w:t>）</w:t>
            </w:r>
          </w:p>
        </w:tc>
        <w:tc>
          <w:tcPr>
            <w:tcW w:w="237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c>
          <w:tcPr>
            <w:tcW w:w="841" w:type="dxa"/>
          </w:tcPr>
          <w:p>
            <w:pPr>
              <w:widowControl/>
              <w:tabs>
                <w:tab w:val="left" w:pos="851"/>
              </w:tabs>
              <w:adjustRightInd w:val="0"/>
              <w:snapToGrid w:val="0"/>
              <w:spacing w:line="384" w:lineRule="auto"/>
              <w:jc w:val="left"/>
              <w:rPr>
                <w:rFonts w:ascii="宋体" w:hAnsi="宋体" w:eastAsia="宋体" w:cs="宋体"/>
                <w:bCs/>
                <w:kern w:val="0"/>
                <w:sz w:val="24"/>
                <w:szCs w:val="20"/>
              </w:rPr>
            </w:pPr>
          </w:p>
        </w:tc>
      </w:tr>
    </w:tbl>
    <w:p>
      <w:pPr>
        <w:widowControl/>
        <w:tabs>
          <w:tab w:val="left" w:pos="851"/>
        </w:tabs>
        <w:adjustRightInd w:val="0"/>
        <w:snapToGrid w:val="0"/>
        <w:spacing w:line="384" w:lineRule="auto"/>
        <w:jc w:val="left"/>
        <w:rPr>
          <w:rFonts w:ascii="仿宋" w:hAnsi="仿宋" w:eastAsia="仿宋" w:cs="仿宋_GB2312"/>
          <w:b/>
          <w:color w:val="000000"/>
          <w:sz w:val="28"/>
          <w:szCs w:val="28"/>
        </w:rPr>
      </w:pPr>
    </w:p>
    <w:p>
      <w:pPr>
        <w:pStyle w:val="2"/>
        <w:rPr>
          <w:rFonts w:ascii="仿宋" w:hAnsi="仿宋" w:eastAsia="仿宋" w:cs="仿宋_GB2312"/>
          <w:b/>
          <w:sz w:val="28"/>
          <w:szCs w:val="28"/>
        </w:rPr>
      </w:pPr>
    </w:p>
    <w:p>
      <w:pPr>
        <w:pStyle w:val="2"/>
        <w:rPr>
          <w:rFonts w:ascii="仿宋" w:hAnsi="仿宋" w:eastAsia="仿宋" w:cs="仿宋_GB2312"/>
          <w:b/>
          <w:sz w:val="28"/>
          <w:szCs w:val="28"/>
        </w:rPr>
      </w:pPr>
    </w:p>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 xml:space="preserve">6 </w:t>
      </w:r>
      <w:r>
        <w:rPr>
          <w:rFonts w:hint="eastAsia" w:ascii="仿宋" w:hAnsi="仿宋" w:eastAsia="仿宋" w:cs="仿宋_GB2312"/>
          <w:b/>
          <w:color w:val="000000"/>
          <w:sz w:val="28"/>
          <w:szCs w:val="28"/>
          <w:lang w:val="en-US" w:eastAsia="zh-CN"/>
        </w:rPr>
        <w:t>项目单位、</w:t>
      </w:r>
      <w:r>
        <w:rPr>
          <w:rFonts w:hint="eastAsia" w:ascii="仿宋" w:hAnsi="仿宋" w:eastAsia="仿宋" w:cs="仿宋_GB2312"/>
          <w:b/>
          <w:color w:val="000000"/>
          <w:sz w:val="28"/>
          <w:szCs w:val="28"/>
        </w:rPr>
        <w:t>人员资格情况</w:t>
      </w:r>
    </w:p>
    <w:p>
      <w:pPr>
        <w:jc w:val="center"/>
        <w:rPr>
          <w:rFonts w:ascii="仿宋" w:hAnsi="仿宋" w:eastAsia="仿宋" w:cs="仿宋_GB2312"/>
          <w:b/>
          <w:color w:val="00000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STSong-Light">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u8AFjRAAAAAgEAAA8AAAAA&#10;AAAAAQAgAAAAIgAAAGRycy9kb3ducmV2LnhtbFBLAQIUABQAAAAIAIdO4kBmwhEFGwIAABIEAAAO&#10;AAAAAAAAAAEAIAAAACABAABkcnMvZTJvRG9jLnhtbFBLBQYAAAAABgAGAFkBAACt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separate"/>
    </w:r>
    <w:r>
      <w:rPr>
        <w:rStyle w:val="22"/>
      </w:rPr>
      <w:t>23</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34B5C71"/>
    <w:multiLevelType w:val="singleLevel"/>
    <w:tmpl w:val="534B5C71"/>
    <w:lvl w:ilvl="0" w:tentative="0">
      <w:start w:val="2"/>
      <w:numFmt w:val="decimal"/>
      <w:suff w:val="nothing"/>
      <w:lvlText w:val="%1、"/>
      <w:lvlJc w:val="left"/>
    </w:lvl>
  </w:abstractNum>
  <w:abstractNum w:abstractNumId="2">
    <w:nsid w:val="76113D42"/>
    <w:multiLevelType w:val="multilevel"/>
    <w:tmpl w:val="76113D42"/>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02"/>
    <w:rsid w:val="000A79C6"/>
    <w:rsid w:val="000B5C2A"/>
    <w:rsid w:val="000C6674"/>
    <w:rsid w:val="001A7B02"/>
    <w:rsid w:val="001E625B"/>
    <w:rsid w:val="00222D41"/>
    <w:rsid w:val="00347C5E"/>
    <w:rsid w:val="00452358"/>
    <w:rsid w:val="0047130E"/>
    <w:rsid w:val="004962CE"/>
    <w:rsid w:val="004C7230"/>
    <w:rsid w:val="004F06E7"/>
    <w:rsid w:val="005E4E5D"/>
    <w:rsid w:val="0060699A"/>
    <w:rsid w:val="00617686"/>
    <w:rsid w:val="00646220"/>
    <w:rsid w:val="00647C1C"/>
    <w:rsid w:val="007017A7"/>
    <w:rsid w:val="00776B59"/>
    <w:rsid w:val="00785FF5"/>
    <w:rsid w:val="007F0FF1"/>
    <w:rsid w:val="008D79DE"/>
    <w:rsid w:val="00911321"/>
    <w:rsid w:val="00960FC2"/>
    <w:rsid w:val="009802E1"/>
    <w:rsid w:val="00A31B3A"/>
    <w:rsid w:val="00A42203"/>
    <w:rsid w:val="00BA096E"/>
    <w:rsid w:val="00C243AD"/>
    <w:rsid w:val="00D34569"/>
    <w:rsid w:val="00D65F2E"/>
    <w:rsid w:val="00D807A7"/>
    <w:rsid w:val="00D9479D"/>
    <w:rsid w:val="00E96E3B"/>
    <w:rsid w:val="00EF53B4"/>
    <w:rsid w:val="00F43E71"/>
    <w:rsid w:val="015975E2"/>
    <w:rsid w:val="01E536A1"/>
    <w:rsid w:val="029855DD"/>
    <w:rsid w:val="065F52DB"/>
    <w:rsid w:val="0A8E61E0"/>
    <w:rsid w:val="0AD01CA6"/>
    <w:rsid w:val="0AD54215"/>
    <w:rsid w:val="0B3F0CFC"/>
    <w:rsid w:val="0D9D069E"/>
    <w:rsid w:val="115C3ADE"/>
    <w:rsid w:val="11A10200"/>
    <w:rsid w:val="11D25F69"/>
    <w:rsid w:val="121B0644"/>
    <w:rsid w:val="12BB2532"/>
    <w:rsid w:val="12F22C92"/>
    <w:rsid w:val="14563F96"/>
    <w:rsid w:val="15265353"/>
    <w:rsid w:val="15350267"/>
    <w:rsid w:val="15400404"/>
    <w:rsid w:val="154A343F"/>
    <w:rsid w:val="16C87C74"/>
    <w:rsid w:val="18D7103D"/>
    <w:rsid w:val="192F4B3F"/>
    <w:rsid w:val="19DE529C"/>
    <w:rsid w:val="1A5E4B20"/>
    <w:rsid w:val="1B2B5EDB"/>
    <w:rsid w:val="1BBC47D9"/>
    <w:rsid w:val="1C6B076C"/>
    <w:rsid w:val="1EE57E8F"/>
    <w:rsid w:val="20BC1837"/>
    <w:rsid w:val="227E5397"/>
    <w:rsid w:val="2292233B"/>
    <w:rsid w:val="22F06AEC"/>
    <w:rsid w:val="24B70E06"/>
    <w:rsid w:val="25A175CE"/>
    <w:rsid w:val="2819477C"/>
    <w:rsid w:val="283218D8"/>
    <w:rsid w:val="2AEC6E8A"/>
    <w:rsid w:val="2D8B5D6E"/>
    <w:rsid w:val="2DFC393B"/>
    <w:rsid w:val="2F252DF4"/>
    <w:rsid w:val="30257A2A"/>
    <w:rsid w:val="309E656B"/>
    <w:rsid w:val="30CA4A91"/>
    <w:rsid w:val="329D3F4B"/>
    <w:rsid w:val="32AE6428"/>
    <w:rsid w:val="33AD395A"/>
    <w:rsid w:val="36365687"/>
    <w:rsid w:val="37666FB9"/>
    <w:rsid w:val="381D3F1C"/>
    <w:rsid w:val="3823544A"/>
    <w:rsid w:val="38B429AF"/>
    <w:rsid w:val="38E30B73"/>
    <w:rsid w:val="3A6378ED"/>
    <w:rsid w:val="3B76057C"/>
    <w:rsid w:val="3C17428D"/>
    <w:rsid w:val="3D8D2388"/>
    <w:rsid w:val="3DA763B0"/>
    <w:rsid w:val="3E435EC8"/>
    <w:rsid w:val="409235B3"/>
    <w:rsid w:val="41460FB7"/>
    <w:rsid w:val="4203783F"/>
    <w:rsid w:val="420828E5"/>
    <w:rsid w:val="420E37CC"/>
    <w:rsid w:val="494B757E"/>
    <w:rsid w:val="49517A6F"/>
    <w:rsid w:val="49A6398C"/>
    <w:rsid w:val="49AE53A5"/>
    <w:rsid w:val="4C014725"/>
    <w:rsid w:val="4C2B0E75"/>
    <w:rsid w:val="4E9654D3"/>
    <w:rsid w:val="4EE95AF1"/>
    <w:rsid w:val="4F5352CB"/>
    <w:rsid w:val="4FC63C16"/>
    <w:rsid w:val="50421A7D"/>
    <w:rsid w:val="50582F8A"/>
    <w:rsid w:val="50657ACD"/>
    <w:rsid w:val="50B6262A"/>
    <w:rsid w:val="50EC2F68"/>
    <w:rsid w:val="55F4400F"/>
    <w:rsid w:val="57C60D1A"/>
    <w:rsid w:val="594513FB"/>
    <w:rsid w:val="59C1566D"/>
    <w:rsid w:val="5A6F3012"/>
    <w:rsid w:val="5A75128C"/>
    <w:rsid w:val="5AFF583B"/>
    <w:rsid w:val="5BCA1107"/>
    <w:rsid w:val="5BD32AF0"/>
    <w:rsid w:val="5D635ED8"/>
    <w:rsid w:val="61B33BC4"/>
    <w:rsid w:val="622D55EC"/>
    <w:rsid w:val="62497131"/>
    <w:rsid w:val="64CF1DAC"/>
    <w:rsid w:val="654B41D1"/>
    <w:rsid w:val="65D52703"/>
    <w:rsid w:val="665E0B5A"/>
    <w:rsid w:val="66B52376"/>
    <w:rsid w:val="6962203E"/>
    <w:rsid w:val="69770335"/>
    <w:rsid w:val="69E1099A"/>
    <w:rsid w:val="6A54036A"/>
    <w:rsid w:val="6A9830CE"/>
    <w:rsid w:val="6AF67985"/>
    <w:rsid w:val="6E0429EE"/>
    <w:rsid w:val="6FF12FAC"/>
    <w:rsid w:val="7012315C"/>
    <w:rsid w:val="73CC7BD9"/>
    <w:rsid w:val="752F577F"/>
    <w:rsid w:val="757C3F89"/>
    <w:rsid w:val="760C1DF9"/>
    <w:rsid w:val="76AB2782"/>
    <w:rsid w:val="787E175B"/>
    <w:rsid w:val="7A383ABF"/>
    <w:rsid w:val="7A402F62"/>
    <w:rsid w:val="7AC475CE"/>
    <w:rsid w:val="7B4022C4"/>
    <w:rsid w:val="7BF16BE3"/>
    <w:rsid w:val="7C800A90"/>
    <w:rsid w:val="7DDD4FBD"/>
    <w:rsid w:val="7F41638F"/>
    <w:rsid w:val="7FF21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semiHidden/>
    <w:unhideWhenUsed/>
    <w:qFormat/>
    <w:uiPriority w:val="9"/>
    <w:pPr>
      <w:keepNext/>
      <w:keepLines/>
      <w:spacing w:before="260" w:after="260" w:line="416" w:lineRule="auto"/>
      <w:outlineLvl w:val="2"/>
    </w:pPr>
    <w:rPr>
      <w:b/>
      <w:bCs/>
      <w:sz w:val="32"/>
      <w:szCs w:val="32"/>
    </w:rPr>
  </w:style>
  <w:style w:type="paragraph" w:styleId="6">
    <w:name w:val="heading 5"/>
    <w:basedOn w:val="1"/>
    <w:next w:val="1"/>
    <w:link w:val="29"/>
    <w:unhideWhenUsed/>
    <w:qFormat/>
    <w:uiPriority w:val="9"/>
    <w:pPr>
      <w:keepNext/>
      <w:keepLines/>
      <w:widowControl/>
      <w:spacing w:before="40" w:line="259" w:lineRule="auto"/>
      <w:jc w:val="left"/>
      <w:outlineLvl w:val="4"/>
    </w:pPr>
    <w:rPr>
      <w:rFonts w:asciiTheme="majorHAnsi" w:hAnsiTheme="majorHAnsi" w:eastAsiaTheme="majorEastAsia" w:cstheme="majorBidi"/>
      <w:color w:val="2E75B6" w:themeColor="accent1" w:themeShade="BF"/>
      <w:kern w:val="0"/>
      <w:sz w:val="2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styleId="7">
    <w:name w:val="annotation text"/>
    <w:basedOn w:val="1"/>
    <w:link w:val="30"/>
    <w:qFormat/>
    <w:uiPriority w:val="0"/>
    <w:pPr>
      <w:jc w:val="left"/>
    </w:pPr>
    <w:rPr>
      <w:rFonts w:ascii="Times New Roman" w:hAnsi="Times New Roman" w:eastAsia="宋体" w:cs="Times New Roman"/>
      <w:szCs w:val="24"/>
    </w:rPr>
  </w:style>
  <w:style w:type="paragraph" w:styleId="8">
    <w:name w:val="Body Text Indent"/>
    <w:basedOn w:val="1"/>
    <w:link w:val="31"/>
    <w:semiHidden/>
    <w:unhideWhenUsed/>
    <w:qFormat/>
    <w:uiPriority w:val="99"/>
    <w:pPr>
      <w:spacing w:after="120"/>
      <w:ind w:left="420" w:leftChars="200"/>
    </w:pPr>
  </w:style>
  <w:style w:type="paragraph" w:styleId="9">
    <w:name w:val="Plain Text"/>
    <w:basedOn w:val="1"/>
    <w:link w:val="32"/>
    <w:qFormat/>
    <w:uiPriority w:val="99"/>
    <w:rPr>
      <w:rFonts w:ascii="宋体" w:hAnsi="Courier New" w:eastAsia="宋体" w:cs="Courier New"/>
      <w:szCs w:val="21"/>
    </w:rPr>
  </w:style>
  <w:style w:type="paragraph" w:styleId="10">
    <w:name w:val="Body Text Indent 2"/>
    <w:basedOn w:val="1"/>
    <w:link w:val="33"/>
    <w:qFormat/>
    <w:uiPriority w:val="0"/>
    <w:pPr>
      <w:spacing w:after="120" w:line="480" w:lineRule="auto"/>
      <w:ind w:left="420" w:leftChars="200"/>
    </w:pPr>
  </w:style>
  <w:style w:type="paragraph" w:styleId="11">
    <w:name w:val="Balloon Text"/>
    <w:basedOn w:val="1"/>
    <w:link w:val="34"/>
    <w:semiHidden/>
    <w:unhideWhenUsed/>
    <w:qFormat/>
    <w:uiPriority w:val="99"/>
    <w:rPr>
      <w:sz w:val="18"/>
      <w:szCs w:val="18"/>
    </w:rPr>
  </w:style>
  <w:style w:type="paragraph" w:styleId="12">
    <w:name w:val="footer"/>
    <w:basedOn w:val="1"/>
    <w:link w:val="25"/>
    <w:unhideWhenUsed/>
    <w:qFormat/>
    <w:uiPriority w:val="99"/>
    <w:pPr>
      <w:tabs>
        <w:tab w:val="center" w:pos="4153"/>
        <w:tab w:val="right" w:pos="8306"/>
      </w:tabs>
      <w:snapToGrid w:val="0"/>
      <w:jc w:val="left"/>
    </w:pPr>
    <w:rPr>
      <w:sz w:val="18"/>
      <w:szCs w:val="18"/>
    </w:rPr>
  </w:style>
  <w:style w:type="paragraph" w:styleId="13">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rPr>
      <w:rFonts w:ascii="Times New Roman" w:hAnsi="Times New Roman" w:eastAsia="宋体" w:cs="Times New Roman"/>
      <w:szCs w:val="24"/>
    </w:rPr>
  </w:style>
  <w:style w:type="paragraph" w:styleId="15">
    <w:name w:val="Body Text Indent 3"/>
    <w:basedOn w:val="1"/>
    <w:link w:val="35"/>
    <w:qFormat/>
    <w:uiPriority w:val="99"/>
    <w:pPr>
      <w:widowControl/>
      <w:spacing w:after="120" w:line="259" w:lineRule="auto"/>
      <w:ind w:left="420" w:leftChars="200"/>
      <w:jc w:val="left"/>
    </w:pPr>
    <w:rPr>
      <w:kern w:val="0"/>
      <w:sz w:val="16"/>
      <w:szCs w:val="16"/>
    </w:rPr>
  </w:style>
  <w:style w:type="paragraph" w:styleId="16">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17">
    <w:name w:val="Title"/>
    <w:basedOn w:val="1"/>
    <w:next w:val="1"/>
    <w:link w:val="36"/>
    <w:qFormat/>
    <w:uiPriority w:val="0"/>
    <w:pPr>
      <w:spacing w:before="240" w:after="60"/>
      <w:jc w:val="center"/>
      <w:outlineLvl w:val="0"/>
    </w:pPr>
    <w:rPr>
      <w:rFonts w:ascii="Cambria" w:hAnsi="Cambria" w:eastAsia="宋体" w:cs="Times New Roman"/>
      <w:b/>
      <w:bCs/>
      <w:sz w:val="32"/>
      <w:szCs w:val="32"/>
    </w:rPr>
  </w:style>
  <w:style w:type="table" w:styleId="19">
    <w:name w:val="Table Grid"/>
    <w:basedOn w:val="1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1">
    <w:name w:val="Strong"/>
    <w:basedOn w:val="20"/>
    <w:qFormat/>
    <w:uiPriority w:val="22"/>
    <w:rPr>
      <w:rFonts w:eastAsia="宋体"/>
      <w:b/>
      <w:bCs/>
      <w:kern w:val="2"/>
      <w:sz w:val="24"/>
      <w:szCs w:val="24"/>
      <w:lang w:val="en-US" w:eastAsia="zh-CN" w:bidi="ar-SA"/>
    </w:rPr>
  </w:style>
  <w:style w:type="character" w:styleId="22">
    <w:name w:val="page number"/>
    <w:basedOn w:val="20"/>
    <w:qFormat/>
    <w:uiPriority w:val="0"/>
  </w:style>
  <w:style w:type="character" w:styleId="23">
    <w:name w:val="annotation reference"/>
    <w:basedOn w:val="20"/>
    <w:qFormat/>
    <w:uiPriority w:val="0"/>
    <w:rPr>
      <w:sz w:val="21"/>
      <w:szCs w:val="21"/>
    </w:rPr>
  </w:style>
  <w:style w:type="character" w:customStyle="1" w:styleId="24">
    <w:name w:val="页眉 字符"/>
    <w:basedOn w:val="20"/>
    <w:link w:val="13"/>
    <w:qFormat/>
    <w:uiPriority w:val="99"/>
    <w:rPr>
      <w:sz w:val="18"/>
      <w:szCs w:val="18"/>
    </w:rPr>
  </w:style>
  <w:style w:type="character" w:customStyle="1" w:styleId="25">
    <w:name w:val="页脚 字符"/>
    <w:basedOn w:val="20"/>
    <w:link w:val="12"/>
    <w:qFormat/>
    <w:uiPriority w:val="99"/>
    <w:rPr>
      <w:sz w:val="18"/>
      <w:szCs w:val="18"/>
    </w:rPr>
  </w:style>
  <w:style w:type="character" w:customStyle="1" w:styleId="26">
    <w:name w:val="标题 1 字符"/>
    <w:basedOn w:val="20"/>
    <w:link w:val="3"/>
    <w:qFormat/>
    <w:uiPriority w:val="9"/>
    <w:rPr>
      <w:b/>
      <w:bCs/>
      <w:kern w:val="44"/>
      <w:sz w:val="44"/>
      <w:szCs w:val="44"/>
    </w:rPr>
  </w:style>
  <w:style w:type="character" w:customStyle="1" w:styleId="27">
    <w:name w:val="标题 2 字符"/>
    <w:basedOn w:val="20"/>
    <w:link w:val="4"/>
    <w:semiHidden/>
    <w:qFormat/>
    <w:uiPriority w:val="9"/>
    <w:rPr>
      <w:rFonts w:asciiTheme="majorHAnsi" w:hAnsiTheme="majorHAnsi" w:eastAsiaTheme="majorEastAsia" w:cstheme="majorBidi"/>
      <w:b/>
      <w:bCs/>
      <w:sz w:val="32"/>
      <w:szCs w:val="32"/>
    </w:rPr>
  </w:style>
  <w:style w:type="character" w:customStyle="1" w:styleId="28">
    <w:name w:val="标题 3 字符"/>
    <w:basedOn w:val="20"/>
    <w:link w:val="5"/>
    <w:semiHidden/>
    <w:qFormat/>
    <w:uiPriority w:val="9"/>
    <w:rPr>
      <w:b/>
      <w:bCs/>
      <w:sz w:val="32"/>
      <w:szCs w:val="32"/>
    </w:rPr>
  </w:style>
  <w:style w:type="character" w:customStyle="1" w:styleId="29">
    <w:name w:val="标题 5 字符"/>
    <w:basedOn w:val="20"/>
    <w:link w:val="6"/>
    <w:qFormat/>
    <w:uiPriority w:val="9"/>
    <w:rPr>
      <w:rFonts w:asciiTheme="majorHAnsi" w:hAnsiTheme="majorHAnsi" w:eastAsiaTheme="majorEastAsia" w:cstheme="majorBidi"/>
      <w:color w:val="2E75B6" w:themeColor="accent1" w:themeShade="BF"/>
      <w:kern w:val="0"/>
      <w:sz w:val="22"/>
    </w:rPr>
  </w:style>
  <w:style w:type="character" w:customStyle="1" w:styleId="30">
    <w:name w:val="批注文字 字符"/>
    <w:basedOn w:val="20"/>
    <w:link w:val="7"/>
    <w:qFormat/>
    <w:uiPriority w:val="0"/>
    <w:rPr>
      <w:rFonts w:ascii="Times New Roman" w:hAnsi="Times New Roman" w:eastAsia="宋体" w:cs="Times New Roman"/>
      <w:szCs w:val="24"/>
    </w:rPr>
  </w:style>
  <w:style w:type="character" w:customStyle="1" w:styleId="31">
    <w:name w:val="正文文本缩进 字符"/>
    <w:basedOn w:val="20"/>
    <w:link w:val="8"/>
    <w:semiHidden/>
    <w:qFormat/>
    <w:uiPriority w:val="99"/>
  </w:style>
  <w:style w:type="character" w:customStyle="1" w:styleId="32">
    <w:name w:val="纯文本 字符"/>
    <w:basedOn w:val="20"/>
    <w:link w:val="9"/>
    <w:qFormat/>
    <w:uiPriority w:val="99"/>
    <w:rPr>
      <w:rFonts w:ascii="宋体" w:hAnsi="Courier New" w:eastAsia="宋体" w:cs="Courier New"/>
      <w:szCs w:val="21"/>
    </w:rPr>
  </w:style>
  <w:style w:type="character" w:customStyle="1" w:styleId="33">
    <w:name w:val="正文文本缩进 2 字符"/>
    <w:basedOn w:val="20"/>
    <w:link w:val="10"/>
    <w:qFormat/>
    <w:uiPriority w:val="0"/>
  </w:style>
  <w:style w:type="character" w:customStyle="1" w:styleId="34">
    <w:name w:val="批注框文本 字符"/>
    <w:basedOn w:val="20"/>
    <w:link w:val="11"/>
    <w:semiHidden/>
    <w:qFormat/>
    <w:uiPriority w:val="99"/>
    <w:rPr>
      <w:sz w:val="18"/>
      <w:szCs w:val="18"/>
    </w:rPr>
  </w:style>
  <w:style w:type="character" w:customStyle="1" w:styleId="35">
    <w:name w:val="正文文本缩进 3 字符"/>
    <w:basedOn w:val="20"/>
    <w:link w:val="15"/>
    <w:qFormat/>
    <w:uiPriority w:val="99"/>
    <w:rPr>
      <w:kern w:val="0"/>
      <w:sz w:val="16"/>
      <w:szCs w:val="16"/>
    </w:rPr>
  </w:style>
  <w:style w:type="character" w:customStyle="1" w:styleId="36">
    <w:name w:val="标题 字符"/>
    <w:basedOn w:val="20"/>
    <w:link w:val="17"/>
    <w:qFormat/>
    <w:uiPriority w:val="0"/>
    <w:rPr>
      <w:rFonts w:ascii="Cambria" w:hAnsi="Cambria" w:eastAsia="宋体" w:cs="Times New Roman"/>
      <w:b/>
      <w:bCs/>
      <w:sz w:val="32"/>
      <w:szCs w:val="32"/>
    </w:rPr>
  </w:style>
  <w:style w:type="paragraph" w:customStyle="1" w:styleId="37">
    <w:name w:val="列出段落1"/>
    <w:basedOn w:val="1"/>
    <w:qFormat/>
    <w:uiPriority w:val="34"/>
    <w:pPr>
      <w:ind w:firstLine="420" w:firstLineChars="200"/>
    </w:pPr>
    <w:rPr>
      <w:rFonts w:ascii="Calibri" w:hAnsi="Calibri" w:eastAsia="宋体" w:cs="Times New Roman"/>
    </w:rPr>
  </w:style>
  <w:style w:type="character" w:customStyle="1" w:styleId="38">
    <w:name w:val="标题 5 Char"/>
    <w:basedOn w:val="20"/>
    <w:semiHidden/>
    <w:qFormat/>
    <w:uiPriority w:val="9"/>
    <w:rPr>
      <w:b/>
      <w:bCs/>
      <w:sz w:val="28"/>
      <w:szCs w:val="28"/>
    </w:rPr>
  </w:style>
  <w:style w:type="character" w:customStyle="1" w:styleId="39">
    <w:name w:val="正文文本缩进 3 Char"/>
    <w:basedOn w:val="20"/>
    <w:semiHidden/>
    <w:qFormat/>
    <w:uiPriority w:val="99"/>
    <w:rPr>
      <w:sz w:val="16"/>
      <w:szCs w:val="16"/>
    </w:rPr>
  </w:style>
  <w:style w:type="paragraph" w:styleId="40">
    <w:name w:val="List Paragraph"/>
    <w:basedOn w:val="1"/>
    <w:qFormat/>
    <w:uiPriority w:val="34"/>
    <w:pPr>
      <w:ind w:firstLine="420" w:firstLineChars="200"/>
    </w:pPr>
  </w:style>
  <w:style w:type="paragraph" w:customStyle="1" w:styleId="41">
    <w:name w:val="文一"/>
    <w:basedOn w:val="1"/>
    <w:qFormat/>
    <w:uiPriority w:val="0"/>
    <w:pPr>
      <w:topLinePunct/>
      <w:adjustRightInd w:val="0"/>
      <w:snapToGrid w:val="0"/>
      <w:spacing w:line="360" w:lineRule="auto"/>
      <w:ind w:firstLine="200" w:firstLineChars="200"/>
    </w:pPr>
    <w:rPr>
      <w:rFonts w:ascii="Times New Roman" w:hAnsi="Times New Roman" w:eastAsia="宋体" w:cs="Times New Roman"/>
      <w:snapToGrid w:val="0"/>
      <w:spacing w:val="4"/>
      <w:kern w:val="0"/>
      <w:sz w:val="24"/>
      <w:szCs w:val="24"/>
    </w:rPr>
  </w:style>
  <w:style w:type="paragraph" w:customStyle="1" w:styleId="42">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character" w:customStyle="1" w:styleId="43">
    <w:name w:val="apple-converted-space"/>
    <w:basedOn w:val="20"/>
    <w:qFormat/>
    <w:uiPriority w:val="0"/>
  </w:style>
  <w:style w:type="paragraph" w:styleId="4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_Style 4"/>
    <w:basedOn w:val="3"/>
    <w:next w:val="1"/>
    <w:qFormat/>
    <w:uiPriority w:val="99"/>
    <w:pPr>
      <w:keepNext w:val="0"/>
      <w:keepLines w:val="0"/>
      <w:spacing w:before="0" w:after="0" w:line="576" w:lineRule="auto"/>
      <w:jc w:val="left"/>
      <w:outlineLvl w:val="9"/>
    </w:pPr>
    <w:rPr>
      <w:rFonts w:ascii="Calibri" w:hAnsi="Calibri" w:eastAsia="黑体" w:cs="Times New Roman"/>
      <w:b w:val="0"/>
      <w:bCs w:val="0"/>
      <w:kern w:val="0"/>
      <w:lang w:eastAsia="en-US"/>
    </w:rPr>
  </w:style>
  <w:style w:type="paragraph" w:customStyle="1" w:styleId="46">
    <w:name w:val="修订1"/>
    <w:hidden/>
    <w:semiHidden/>
    <w:qFormat/>
    <w:uiPriority w:val="99"/>
    <w:rPr>
      <w:rFonts w:asciiTheme="minorHAnsi" w:hAnsiTheme="minorHAnsi" w:eastAsiaTheme="minorEastAsia" w:cstheme="minorBidi"/>
      <w:kern w:val="2"/>
      <w:sz w:val="21"/>
      <w:szCs w:val="22"/>
      <w:lang w:val="en-US" w:eastAsia="zh-CN" w:bidi="ar-SA"/>
    </w:rPr>
  </w:style>
  <w:style w:type="table" w:customStyle="1" w:styleId="47">
    <w:name w:val="网格型1"/>
    <w:basedOn w:val="1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64</Pages>
  <Words>4774</Words>
  <Characters>27216</Characters>
  <Lines>226</Lines>
  <Paragraphs>63</Paragraphs>
  <TotalTime>0</TotalTime>
  <ScaleCrop>false</ScaleCrop>
  <LinksUpToDate>false</LinksUpToDate>
  <CharactersWithSpaces>31927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2021-03-26T02:16:00Z</dcterms:created>
  <dc:creator>vn1470</dc:creator>
  <cp:lastModifiedBy>林煜韩</cp:lastModifiedBy>
  <cp:lastPrinted>2021-03-12T07:12:00Z</cp:lastPrinted>
  <dcterms:modified xsi:type="dcterms:W3CDTF">2021-04-02T03:01:31Z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